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B77C2B" w:rsidR="00B77C2B" w:rsidP="00B77C2B" w:rsidRDefault="00B77C2B" w14:paraId="4469820C" w14:textId="77777777">
      <w:pPr>
        <w:jc w:val="both"/>
        <w:rPr>
          <w:rFonts w:ascii="Arial Narrow" w:hAnsi="Arial Narrow" w:eastAsia="MS Mincho" w:cs="Arial"/>
          <w:lang w:val="es-CO"/>
        </w:rPr>
      </w:pPr>
    </w:p>
    <w:p w:rsidR="00641C5C" w:rsidP="00B77C2B" w:rsidRDefault="00B77C2B" w14:paraId="5428D90A" w14:textId="0275D4ED">
      <w:pPr>
        <w:jc w:val="both"/>
        <w:rPr>
          <w:rFonts w:ascii="Arial Narrow" w:hAnsi="Arial Narrow" w:eastAsia="MS Mincho" w:cs="Arial"/>
          <w:lang w:val="es-CO"/>
        </w:rPr>
      </w:pPr>
      <w:r w:rsidRPr="00B77C2B">
        <w:rPr>
          <w:rFonts w:ascii="Arial Narrow" w:hAnsi="Arial Narrow" w:eastAsia="MS Mincho" w:cs="Arial"/>
          <w:lang w:val="es-CO"/>
        </w:rPr>
        <w:t xml:space="preserve">El presente </w:t>
      </w:r>
      <w:r w:rsidRPr="00B77C2B">
        <w:rPr>
          <w:rFonts w:ascii="Arial Narrow" w:hAnsi="Arial Narrow" w:eastAsia="MS Mincho" w:cs="Arial"/>
          <w:b/>
          <w:bCs/>
          <w:lang w:val="es-CO"/>
        </w:rPr>
        <w:t>CLAUSULADO</w:t>
      </w:r>
      <w:r w:rsidRPr="00B77C2B">
        <w:rPr>
          <w:rFonts w:ascii="Arial Narrow" w:hAnsi="Arial Narrow" w:eastAsia="MS Mincho" w:cs="Arial"/>
          <w:lang w:val="es-CO"/>
        </w:rPr>
        <w:t xml:space="preserve">, hace parte integral del </w:t>
      </w:r>
      <w:r w:rsidRPr="00B77C2B">
        <w:rPr>
          <w:rFonts w:ascii="Arial Narrow" w:hAnsi="Arial Narrow" w:eastAsia="MS Mincho" w:cs="Arial"/>
          <w:b/>
          <w:bCs/>
          <w:lang w:val="es-CO"/>
        </w:rPr>
        <w:t>CONTRATO ELECTRÓNICO DE PRESTACIÓN DE SERVICIOS PROFESIONALES O DE APOYO A LA GESTIÓN</w:t>
      </w:r>
      <w:r w:rsidRPr="00B77C2B">
        <w:rPr>
          <w:rFonts w:ascii="Arial Narrow" w:hAnsi="Arial Narrow" w:eastAsia="MS Mincho" w:cs="Arial"/>
          <w:lang w:val="es-CO"/>
        </w:rPr>
        <w:t xml:space="preserve">, aprobado y aceptado por el (la) Secretario (a) General, en ejercicio de la delegación de que trata la Resolución No. 2023610000012846 del 17 de febrero de 2023, actuando en nombre y representación de la </w:t>
      </w:r>
      <w:r w:rsidRPr="00B77C2B">
        <w:rPr>
          <w:rFonts w:ascii="Arial Narrow" w:hAnsi="Arial Narrow" w:eastAsia="MS Mincho" w:cs="Arial"/>
          <w:b/>
          <w:bCs/>
          <w:lang w:val="es-CO"/>
        </w:rPr>
        <w:t xml:space="preserve">AGENCIA NACIONAL DE TIERRAS </w:t>
      </w:r>
      <w:r w:rsidRPr="00B77C2B">
        <w:rPr>
          <w:rFonts w:ascii="Arial Narrow" w:hAnsi="Arial Narrow" w:eastAsia="MS Mincho" w:cs="Arial"/>
          <w:lang w:val="es-CO"/>
        </w:rPr>
        <w:t xml:space="preserve">y </w:t>
      </w:r>
      <w:r w:rsidRPr="00B77C2B">
        <w:rPr>
          <w:rFonts w:ascii="Arial Narrow" w:hAnsi="Arial Narrow" w:eastAsia="MS Mincho" w:cs="Arial"/>
          <w:b/>
          <w:bCs/>
          <w:lang w:val="es-CO"/>
        </w:rPr>
        <w:t>EL (LA) CONTRATISTA</w:t>
      </w:r>
      <w:r w:rsidRPr="00B77C2B">
        <w:rPr>
          <w:rFonts w:ascii="Arial Narrow" w:hAnsi="Arial Narrow" w:eastAsia="MS Mincho" w:cs="Arial"/>
          <w:lang w:val="es-CO"/>
        </w:rPr>
        <w:t>.</w:t>
      </w:r>
    </w:p>
    <w:p w:rsidRPr="00BC7863" w:rsidR="00BC7863" w:rsidP="00BC7863" w:rsidRDefault="00BC7863" w14:paraId="5E47E42E" w14:textId="77777777">
      <w:pPr>
        <w:jc w:val="both"/>
        <w:rPr>
          <w:rFonts w:ascii="Arial Narrow" w:hAnsi="Arial Narrow" w:eastAsia="MS Mincho" w:cs="Arial"/>
          <w:b/>
          <w:bCs/>
          <w:lang w:val="es-CO"/>
        </w:rPr>
      </w:pPr>
    </w:p>
    <w:p w:rsidRPr="00B64963" w:rsidR="00BC7863" w:rsidP="00BC7863" w:rsidRDefault="00BC7863" w14:paraId="07099C25" w14:textId="4579504A">
      <w:pPr>
        <w:jc w:val="both"/>
        <w:rPr>
          <w:rFonts w:ascii="Arial Narrow" w:hAnsi="Arial Narrow" w:eastAsia="MS Mincho" w:cs="Arial"/>
          <w:lang w:val="es-CO"/>
        </w:rPr>
      </w:pPr>
      <w:r w:rsidRPr="00B64963">
        <w:rPr>
          <w:rFonts w:ascii="Arial Narrow" w:hAnsi="Arial Narrow" w:eastAsia="MS Mincho" w:cs="Arial"/>
          <w:lang w:val="es-CO"/>
        </w:rPr>
        <w:t xml:space="preserve">El contrato electrónico está constituido por el formulario y los anexos enviados por parte de la Entidad al proveedor y la aceptación del mismo; la firma electrónica y el sello de tiempo que provee </w:t>
      </w:r>
      <w:bookmarkStart w:name="_GoBack" w:id="0"/>
      <w:r w:rsidRPr="00B64963">
        <w:rPr>
          <w:rFonts w:ascii="Arial Narrow" w:hAnsi="Arial Narrow" w:eastAsia="MS Mincho" w:cs="Arial"/>
          <w:lang w:val="es-CO"/>
        </w:rPr>
        <w:t xml:space="preserve">la </w:t>
      </w:r>
      <w:bookmarkEnd w:id="0"/>
      <w:r w:rsidRPr="00B64963">
        <w:rPr>
          <w:rFonts w:ascii="Arial Narrow" w:hAnsi="Arial Narrow" w:eastAsia="MS Mincho" w:cs="Arial"/>
          <w:lang w:val="es-CO"/>
        </w:rPr>
        <w:t xml:space="preserve">plataforma SECOP II. Este contrato tiene plena validez y fuerza obligatoria, de conformidad con el </w:t>
      </w:r>
      <w:r w:rsidRPr="002947E8">
        <w:rPr>
          <w:rFonts w:ascii="Arial Narrow" w:hAnsi="Arial Narrow" w:eastAsia="MS Mincho" w:cs="Arial"/>
          <w:lang w:val="es-CO"/>
        </w:rPr>
        <w:t>artículo 14 de la Ley 527 de 1999 y el Decreto Nacional 2364 de 2012.</w:t>
      </w:r>
      <w:r w:rsidRPr="00B64963">
        <w:rPr>
          <w:rFonts w:ascii="Arial Narrow" w:hAnsi="Arial Narrow" w:eastAsia="MS Mincho" w:cs="Arial"/>
          <w:lang w:val="es-CO"/>
        </w:rPr>
        <w:t xml:space="preserve"> </w:t>
      </w:r>
    </w:p>
    <w:p w:rsidR="00B64963" w:rsidP="00BC7863" w:rsidRDefault="00B64963" w14:paraId="4BB9772A" w14:textId="77777777">
      <w:pPr>
        <w:jc w:val="both"/>
        <w:rPr>
          <w:rFonts w:ascii="Arial Narrow" w:hAnsi="Arial Narrow" w:eastAsia="MS Mincho" w:cs="Arial"/>
          <w:b/>
          <w:bCs/>
          <w:lang w:val="es-CO"/>
        </w:rPr>
      </w:pPr>
    </w:p>
    <w:p w:rsidR="00BC7863" w:rsidP="00BC7863" w:rsidRDefault="00BC7863" w14:paraId="16B7EC58" w14:textId="5A09F99A">
      <w:pPr>
        <w:jc w:val="both"/>
        <w:rPr>
          <w:rFonts w:ascii="Arial Narrow" w:hAnsi="Arial Narrow" w:eastAsia="MS Mincho" w:cs="Arial"/>
          <w:lang w:val="es-CO"/>
        </w:rPr>
      </w:pPr>
      <w:r w:rsidRPr="006558EE">
        <w:rPr>
          <w:rFonts w:ascii="Arial Narrow" w:hAnsi="Arial Narrow" w:eastAsia="MS Mincho" w:cs="Arial"/>
          <w:lang w:val="es-CO"/>
        </w:rPr>
        <w:t xml:space="preserve">El contrato se celebra con el fin de satisfacer la necesidad definida en el estudio previo, expedido en cumplimiento a lo dispuesto por el Estatuto General de la Contratación Pública, especialmente lo establecido en los numerales 7 y 12 del artículo 25 de la Ley 80 de 1993, modificado por el artículo 87 de la Ley 1474 de 2011, y conforme a lo dispuesto por el literal h) numeral 4 del artículo 2 de la Ley 1150 de 2007 y el artículo 2.2.1.1.2.1.1 y 2.2.1.2.1.4.9 del Decreto Nacional 1082 de 2015, el cual hace parte integral del presente. </w:t>
      </w:r>
    </w:p>
    <w:p w:rsidRPr="006558EE" w:rsidR="006558EE" w:rsidP="00BC7863" w:rsidRDefault="006558EE" w14:paraId="59E8BBD4" w14:textId="77777777">
      <w:pPr>
        <w:jc w:val="both"/>
        <w:rPr>
          <w:rFonts w:ascii="Arial Narrow" w:hAnsi="Arial Narrow" w:eastAsia="MS Mincho" w:cs="Arial"/>
          <w:lang w:val="es-CO"/>
        </w:rPr>
      </w:pPr>
    </w:p>
    <w:p w:rsidRPr="006558EE" w:rsidR="00BC7863" w:rsidP="00BC7863" w:rsidRDefault="00BC7863" w14:paraId="28F2A896" w14:textId="77777777">
      <w:pPr>
        <w:jc w:val="both"/>
        <w:rPr>
          <w:rFonts w:ascii="Arial Narrow" w:hAnsi="Arial Narrow" w:eastAsia="MS Mincho" w:cs="Arial"/>
          <w:lang w:val="es-CO"/>
        </w:rPr>
      </w:pPr>
      <w:r w:rsidRPr="006558EE">
        <w:rPr>
          <w:rFonts w:ascii="Arial Narrow" w:hAnsi="Arial Narrow" w:eastAsia="MS Mincho" w:cs="Arial"/>
          <w:lang w:val="es-CO"/>
        </w:rPr>
        <w:t xml:space="preserve">De acuerdo con la certificación expedida por la Secretaria General, el Director, Subdirector, Jefe de Oficina, Asesor o Coordinador de Grupo Interno de Trabajo de la Agencia Nacional de Tierras y el estudio previo relacionado y de conformidad con lo estipulado en el artículo 2.2.1.2.1.4.9 del Decreto Nacional 1082 de 2015, EL (LA) CONTRATISTA cuenta con la idoneidad y experiencia necesaria y cumple con los requisitos exigidos para ejecutar el presente contrato, sin haber sido necesario obtener previamente varias ofertas. </w:t>
      </w:r>
    </w:p>
    <w:p w:rsidR="006558EE" w:rsidP="00BC7863" w:rsidRDefault="006558EE" w14:paraId="0C6990A7" w14:textId="77777777">
      <w:pPr>
        <w:jc w:val="both"/>
        <w:rPr>
          <w:rFonts w:ascii="Arial Narrow" w:hAnsi="Arial Narrow" w:eastAsia="MS Mincho" w:cs="Arial"/>
          <w:b/>
          <w:bCs/>
          <w:lang w:val="es-CO"/>
        </w:rPr>
      </w:pPr>
    </w:p>
    <w:p w:rsidRPr="00BC7863" w:rsidR="00BC7863" w:rsidP="006558EE" w:rsidRDefault="00BC7863" w14:paraId="003A5A50" w14:textId="5824C6AF">
      <w:pPr>
        <w:jc w:val="center"/>
        <w:rPr>
          <w:rFonts w:ascii="Arial Narrow" w:hAnsi="Arial Narrow" w:eastAsia="MS Mincho" w:cs="Arial"/>
          <w:b/>
          <w:bCs/>
          <w:lang w:val="es-CO"/>
        </w:rPr>
      </w:pPr>
      <w:r w:rsidRPr="00BC7863">
        <w:rPr>
          <w:rFonts w:ascii="Arial Narrow" w:hAnsi="Arial Narrow" w:eastAsia="MS Mincho" w:cs="Arial"/>
          <w:b/>
          <w:bCs/>
          <w:lang w:val="es-CO"/>
        </w:rPr>
        <w:t>CLÁUSULAS GENERALES</w:t>
      </w:r>
    </w:p>
    <w:p w:rsidR="006558EE" w:rsidP="006558EE" w:rsidRDefault="006558EE" w14:paraId="2E5BAD36" w14:textId="77777777">
      <w:pPr>
        <w:jc w:val="center"/>
        <w:rPr>
          <w:rFonts w:ascii="Arial Narrow" w:hAnsi="Arial Narrow" w:eastAsia="MS Mincho" w:cs="Arial"/>
          <w:b/>
          <w:bCs/>
          <w:lang w:val="es-CO"/>
        </w:rPr>
      </w:pPr>
    </w:p>
    <w:p w:rsidRPr="00BC7863" w:rsidR="00BC7863" w:rsidP="00AC6D5A" w:rsidRDefault="00BC7863" w14:paraId="59A75E0B" w14:textId="15E70876">
      <w:pPr>
        <w:rPr>
          <w:rFonts w:ascii="Arial Narrow" w:hAnsi="Arial Narrow" w:eastAsia="MS Mincho" w:cs="Arial"/>
          <w:b/>
          <w:bCs/>
          <w:lang w:val="es-CO"/>
        </w:rPr>
      </w:pPr>
      <w:r w:rsidRPr="00BC7863">
        <w:rPr>
          <w:rFonts w:ascii="Arial Narrow" w:hAnsi="Arial Narrow" w:eastAsia="MS Mincho" w:cs="Arial"/>
          <w:b/>
          <w:bCs/>
          <w:lang w:val="es-CO"/>
        </w:rPr>
        <w:t>PRIMERA. – OBLIGACIONES GENERALES DEL CONTRATISTA:</w:t>
      </w:r>
    </w:p>
    <w:p w:rsidRPr="006C28EA" w:rsidR="00BC7863" w:rsidP="00BC7863" w:rsidRDefault="00BC7863" w14:paraId="04CFA192" w14:textId="0E10BED8">
      <w:pPr>
        <w:jc w:val="both"/>
        <w:rPr>
          <w:rFonts w:ascii="Arial Narrow" w:hAnsi="Arial Narrow" w:eastAsia="MS Mincho" w:cs="Arial"/>
          <w:lang w:val="es-CO"/>
        </w:rPr>
      </w:pPr>
      <w:r w:rsidRPr="006C28EA">
        <w:rPr>
          <w:rFonts w:ascii="Arial Narrow" w:hAnsi="Arial Narrow" w:eastAsia="MS Mincho" w:cs="Arial"/>
          <w:lang w:val="es-CO"/>
        </w:rPr>
        <w:t xml:space="preserve">1. Cumplir con el objeto del contrato, entregar los informes o productos relacionados, y publicar los informes en SECOP II, una vez sean recibidos a satisfacción por parte del supervisor, para el pago respectivo. </w:t>
      </w:r>
    </w:p>
    <w:p w:rsidRPr="006C28EA" w:rsidR="00BC7863" w:rsidP="00BC7863" w:rsidRDefault="00BC7863" w14:paraId="2C760A2C" w14:textId="77777777">
      <w:pPr>
        <w:jc w:val="both"/>
        <w:rPr>
          <w:rFonts w:ascii="Arial Narrow" w:hAnsi="Arial Narrow" w:eastAsia="MS Mincho" w:cs="Arial"/>
          <w:lang w:val="es-CO"/>
        </w:rPr>
      </w:pPr>
      <w:r w:rsidRPr="006C28EA">
        <w:rPr>
          <w:rFonts w:ascii="Arial Narrow" w:hAnsi="Arial Narrow" w:eastAsia="MS Mincho" w:cs="Arial"/>
          <w:lang w:val="es-CO"/>
        </w:rPr>
        <w:t xml:space="preserve">2. Dar cumplimiento a las obligaciones del Sistema de Seguridad Social Integral y presentar los documentos respectivos que así lo acrediten, conforme con lo establecido en el artículo 50 de la Ley 789 de 2002, en la Ley 828 de 2003, la Ley 1562 de 2012, Decreto Nacional 1072 de 2015, Ley 1955 de 2019 y demás normas que regulen la materia. </w:t>
      </w:r>
    </w:p>
    <w:p w:rsidRPr="006C28EA" w:rsidR="00BC7863" w:rsidP="00BC7863" w:rsidRDefault="00BC7863" w14:paraId="4771134C" w14:textId="77777777">
      <w:pPr>
        <w:jc w:val="both"/>
        <w:rPr>
          <w:rFonts w:ascii="Arial Narrow" w:hAnsi="Arial Narrow" w:eastAsia="MS Mincho" w:cs="Arial"/>
          <w:lang w:val="es-CO"/>
        </w:rPr>
      </w:pPr>
      <w:r w:rsidRPr="006C28EA">
        <w:rPr>
          <w:rFonts w:ascii="Arial Narrow" w:hAnsi="Arial Narrow" w:eastAsia="MS Mincho" w:cs="Arial"/>
          <w:lang w:val="es-CO"/>
        </w:rPr>
        <w:t xml:space="preserve">3. Reportar al supervisor, de manera inmediata, cualquier novedad o anomalía que pueda afectar la ejecución del contrato. </w:t>
      </w:r>
    </w:p>
    <w:p w:rsidRPr="00EC1B11" w:rsidR="004F493C" w:rsidP="004F493C" w:rsidRDefault="004F493C" w14:paraId="16C0AC81" w14:textId="77777777">
      <w:pPr>
        <w:jc w:val="both"/>
        <w:rPr>
          <w:rFonts w:ascii="Arial Narrow" w:hAnsi="Arial Narrow" w:cs="Arial"/>
          <w:lang w:val="es-CO"/>
        </w:rPr>
      </w:pPr>
      <w:r w:rsidRPr="00EC1B11">
        <w:rPr>
          <w:rFonts w:ascii="Arial Narrow" w:hAnsi="Arial Narrow" w:cs="Arial"/>
          <w:lang w:val="es-CO"/>
        </w:rPr>
        <w:t xml:space="preserve">4. Responder por la salvaguarda y preservación de los insumos, información generada, herramientas, implementación, inventarios y/o materiales que sean puestos a su disposición para la prestación del servicio objeto del contrato y entregarlos a la terminación del contrato. </w:t>
      </w:r>
    </w:p>
    <w:p w:rsidRPr="00EC1B11" w:rsidR="004F493C" w:rsidP="004F493C" w:rsidRDefault="004F493C" w14:paraId="78A6A18F" w14:textId="77777777">
      <w:pPr>
        <w:jc w:val="both"/>
        <w:rPr>
          <w:rFonts w:ascii="Arial Narrow" w:hAnsi="Arial Narrow" w:cs="Arial"/>
          <w:lang w:val="es-CO"/>
        </w:rPr>
      </w:pPr>
      <w:r w:rsidRPr="00EC1B11">
        <w:rPr>
          <w:rFonts w:ascii="Arial Narrow" w:hAnsi="Arial Narrow" w:cs="Arial"/>
          <w:lang w:val="es-CO"/>
        </w:rPr>
        <w:t xml:space="preserve">5. Abstenerse de abandonar la ejecución del contrato de manera intempestiva, salvo en los eventos de fuerza mayor o caso fortuito, por lo tanto, para la terminación anticipada o cesión del contrato </w:t>
      </w:r>
      <w:r w:rsidRPr="00EC1B11">
        <w:rPr>
          <w:rFonts w:ascii="Arial Narrow" w:hAnsi="Arial Narrow" w:cs="Arial"/>
          <w:lang w:val="es-CO"/>
        </w:rPr>
        <w:lastRenderedPageBreak/>
        <w:t xml:space="preserve">deberá avisar con ocho días (8) días hábiles de anticipación con el fin de realizar la entrega a satisfacción de su gestión a la ANT. </w:t>
      </w:r>
    </w:p>
    <w:p w:rsidRPr="00EC1B11" w:rsidR="004F493C" w:rsidP="004F493C" w:rsidRDefault="004F493C" w14:paraId="2B90DCD7" w14:textId="77777777">
      <w:pPr>
        <w:jc w:val="both"/>
        <w:rPr>
          <w:rFonts w:ascii="Arial Narrow" w:hAnsi="Arial Narrow" w:cs="Arial"/>
          <w:lang w:val="es-CO"/>
        </w:rPr>
      </w:pPr>
      <w:r w:rsidRPr="00EC1B11">
        <w:rPr>
          <w:rFonts w:ascii="Arial Narrow" w:hAnsi="Arial Narrow" w:cs="Arial"/>
          <w:lang w:val="es-CO"/>
        </w:rPr>
        <w:t xml:space="preserve">6. El contratista deberá radicar su cuenta conforme con los lineamientos establecidos por la ANT, así como el informe de la comisión a la Subdirección Administrativa y Financiera dentro de los términos internos establecidos por la ANT, cuando hubiere lugar a ello. </w:t>
      </w:r>
    </w:p>
    <w:p w:rsidRPr="00EC1B11" w:rsidR="004F493C" w:rsidP="004F493C" w:rsidRDefault="004F493C" w14:paraId="6F75018A" w14:textId="77777777">
      <w:pPr>
        <w:jc w:val="both"/>
        <w:rPr>
          <w:rFonts w:ascii="Arial Narrow" w:hAnsi="Arial Narrow" w:cs="Arial"/>
          <w:lang w:val="es-CO"/>
        </w:rPr>
      </w:pPr>
      <w:r w:rsidRPr="00EC1B11">
        <w:rPr>
          <w:rFonts w:ascii="Arial Narrow" w:hAnsi="Arial Narrow" w:cs="Arial"/>
          <w:lang w:val="es-CO"/>
        </w:rPr>
        <w:t xml:space="preserve">7. Atender los requerimientos del supervisor, así como conocer y dar aplicación a los procedimientos e implementar los formatos establecidos por el Sistema Integrado de Gestión, que se requieran para el desarrollo de las actividades contractuales. </w:t>
      </w:r>
    </w:p>
    <w:p w:rsidRPr="00EC1B11" w:rsidR="004F493C" w:rsidP="004F493C" w:rsidRDefault="004F493C" w14:paraId="76C8F860" w14:textId="77777777">
      <w:pPr>
        <w:jc w:val="both"/>
        <w:rPr>
          <w:rFonts w:ascii="Arial Narrow" w:hAnsi="Arial Narrow" w:cs="Arial"/>
          <w:lang w:val="es-CO"/>
        </w:rPr>
      </w:pPr>
      <w:r w:rsidRPr="00EC1B11">
        <w:rPr>
          <w:rFonts w:ascii="Arial Narrow" w:hAnsi="Arial Narrow" w:cs="Arial"/>
          <w:lang w:val="es-CO"/>
        </w:rPr>
        <w:t xml:space="preserve">8. Entregar los archivos físicos, digitales y electrónicos de la información relativa a las operaciones, actividades y demás realizadas producto de la ejecución contractual, garantizando su conservación, preservación y confidencialidad, de acuerdo con los procesos y procedimientos establecidos por el Sistema de Gestión Documental de la ANT. </w:t>
      </w:r>
    </w:p>
    <w:p w:rsidRPr="00EC1B11" w:rsidR="004F493C" w:rsidP="004F493C" w:rsidRDefault="004F493C" w14:paraId="16ED74C9" w14:textId="77777777">
      <w:pPr>
        <w:jc w:val="both"/>
        <w:rPr>
          <w:rFonts w:ascii="Arial Narrow" w:hAnsi="Arial Narrow" w:cs="Arial"/>
          <w:lang w:val="es-CO"/>
        </w:rPr>
      </w:pPr>
      <w:r w:rsidRPr="00EC1B11">
        <w:rPr>
          <w:rFonts w:ascii="Arial Narrow" w:hAnsi="Arial Narrow" w:cs="Arial"/>
          <w:lang w:val="es-CO"/>
        </w:rPr>
        <w:t xml:space="preserve">9. Mantener reserva de la información que se genere, transfiera, conozca u obtenga en el marco de la ejecución del contrato. Los informes o productos relacionados con el objeto del contrato son de propiedad de la ANT y su uso total o parcial debe ser autorizado por la Entidad, a través del supervisor del contrato. </w:t>
      </w:r>
    </w:p>
    <w:p w:rsidRPr="00EC1B11" w:rsidR="004F493C" w:rsidP="004F493C" w:rsidRDefault="004F493C" w14:paraId="2EA60AE1" w14:textId="77777777">
      <w:pPr>
        <w:jc w:val="both"/>
        <w:rPr>
          <w:rFonts w:ascii="Arial Narrow" w:hAnsi="Arial Narrow" w:cs="Arial"/>
          <w:lang w:val="es-CO"/>
        </w:rPr>
      </w:pPr>
      <w:r w:rsidRPr="00EC1B11">
        <w:rPr>
          <w:rFonts w:ascii="Arial Narrow" w:hAnsi="Arial Narrow" w:cs="Arial"/>
          <w:lang w:val="es-CO"/>
        </w:rPr>
        <w:t xml:space="preserve">10. Informar oportunamente al supervisor acerca de los peligros y riesgos latentes en su sitio de trabajo ya sea en las instalaciones de la ANT o en el caso de la prestación del servicio en casa mientras aplique. </w:t>
      </w:r>
    </w:p>
    <w:p w:rsidRPr="00EC1B11" w:rsidR="004F493C" w:rsidP="004F493C" w:rsidRDefault="004F493C" w14:paraId="0BB05BDA" w14:textId="3B595790">
      <w:pPr>
        <w:jc w:val="both"/>
        <w:rPr>
          <w:rFonts w:ascii="Arial Narrow" w:hAnsi="Arial Narrow" w:cs="Arial"/>
          <w:lang w:val="es-CO"/>
        </w:rPr>
      </w:pPr>
      <w:r w:rsidRPr="00EC1B11">
        <w:rPr>
          <w:rFonts w:ascii="Arial Narrow" w:hAnsi="Arial Narrow" w:cs="Arial"/>
          <w:lang w:val="es-CO"/>
        </w:rPr>
        <w:t xml:space="preserve">11. Publicar en la plataforma del SECOP II los informes periódicos de actividades debidamente firmados por las partes, de acuerdo con el procedimiento establecido por la AGENCIA para tal fin. </w:t>
      </w:r>
    </w:p>
    <w:p w:rsidRPr="00EC1B11" w:rsidR="004F493C" w:rsidP="004F493C" w:rsidRDefault="004F493C" w14:paraId="07C07B3D" w14:textId="08BF2090">
      <w:pPr>
        <w:jc w:val="both"/>
        <w:rPr>
          <w:rFonts w:ascii="Arial Narrow" w:hAnsi="Arial Narrow" w:cs="Arial"/>
          <w:lang w:val="es-CO"/>
        </w:rPr>
      </w:pPr>
      <w:r w:rsidRPr="00EC1B11">
        <w:rPr>
          <w:rFonts w:ascii="Arial Narrow" w:hAnsi="Arial Narrow" w:cs="Arial"/>
          <w:lang w:val="es-CO"/>
        </w:rPr>
        <w:t>1</w:t>
      </w:r>
      <w:r w:rsidR="00646A60">
        <w:rPr>
          <w:rFonts w:ascii="Arial Narrow" w:hAnsi="Arial Narrow" w:cs="Arial"/>
          <w:lang w:val="es-CO"/>
        </w:rPr>
        <w:t>2</w:t>
      </w:r>
      <w:r w:rsidRPr="00EC1B11">
        <w:rPr>
          <w:rFonts w:ascii="Arial Narrow" w:hAnsi="Arial Narrow" w:cs="Arial"/>
          <w:lang w:val="es-CO"/>
        </w:rPr>
        <w:t xml:space="preserve">. Realizar los desplazamientos que sean requeridos para la ejecución del objeto del contrato y las obligaciones a su cargo, previa autorización de la Agencia Nacional de Tierras, de acuerdo con las directrices que se establezcan para el efecto. </w:t>
      </w:r>
    </w:p>
    <w:p w:rsidRPr="00EC1B11" w:rsidR="004F493C" w:rsidP="004F493C" w:rsidRDefault="004F493C" w14:paraId="7E4479BF" w14:textId="6429D574">
      <w:pPr>
        <w:jc w:val="both"/>
        <w:rPr>
          <w:rFonts w:ascii="Arial Narrow" w:hAnsi="Arial Narrow" w:cs="Arial"/>
          <w:lang w:val="es-CO"/>
        </w:rPr>
      </w:pPr>
      <w:r w:rsidRPr="00EC1B11">
        <w:rPr>
          <w:rFonts w:ascii="Arial Narrow" w:hAnsi="Arial Narrow" w:cs="Arial"/>
          <w:lang w:val="es-CO"/>
        </w:rPr>
        <w:t>1</w:t>
      </w:r>
      <w:r w:rsidR="00646A60">
        <w:rPr>
          <w:rFonts w:ascii="Arial Narrow" w:hAnsi="Arial Narrow" w:cs="Arial"/>
          <w:lang w:val="es-CO"/>
        </w:rPr>
        <w:t>3</w:t>
      </w:r>
      <w:r w:rsidRPr="00EC1B11">
        <w:rPr>
          <w:rFonts w:ascii="Arial Narrow" w:hAnsi="Arial Narrow" w:cs="Arial"/>
          <w:lang w:val="es-CO"/>
        </w:rPr>
        <w:t xml:space="preserve">. Informar a la entidad, la administradora de riesgos laborales a la cual se encuentra afiliado para que ésta realice la correspondiente novedad en la afiliación del contrato (inciso 2 del artículo 2.2.4.2.2.9 del Decreto Nacional 1072 de 2015). </w:t>
      </w:r>
    </w:p>
    <w:p w:rsidRPr="00EC1B11" w:rsidR="004F493C" w:rsidP="004F493C" w:rsidRDefault="004F493C" w14:paraId="23FF8322" w14:textId="649E9421">
      <w:pPr>
        <w:jc w:val="both"/>
        <w:rPr>
          <w:rFonts w:ascii="Arial Narrow" w:hAnsi="Arial Narrow" w:cs="Arial"/>
          <w:lang w:val="es-CO"/>
        </w:rPr>
      </w:pPr>
      <w:r w:rsidRPr="00EC1B11">
        <w:rPr>
          <w:rFonts w:ascii="Arial Narrow" w:hAnsi="Arial Narrow" w:cs="Arial"/>
          <w:lang w:val="es-CO"/>
        </w:rPr>
        <w:t>1</w:t>
      </w:r>
      <w:r w:rsidR="00646A60">
        <w:rPr>
          <w:rFonts w:ascii="Arial Narrow" w:hAnsi="Arial Narrow" w:cs="Arial"/>
          <w:lang w:val="es-CO"/>
        </w:rPr>
        <w:t>4</w:t>
      </w:r>
      <w:r w:rsidRPr="00EC1B11">
        <w:rPr>
          <w:rFonts w:ascii="Arial Narrow" w:hAnsi="Arial Narrow" w:cs="Arial"/>
          <w:lang w:val="es-CO"/>
        </w:rPr>
        <w:t xml:space="preserve">. Practicarse el examen pre ocupacional y allegar el certificado respectivo, en los términos y oportunidades establecidos en el artículo 2.2.4.2.2.18 del Decreto Nacional 1072 de 2015. </w:t>
      </w:r>
    </w:p>
    <w:p w:rsidRPr="00EC1B11" w:rsidR="004F493C" w:rsidP="004F493C" w:rsidRDefault="004F493C" w14:paraId="1C5674D0" w14:textId="16DBAF0D">
      <w:pPr>
        <w:jc w:val="both"/>
        <w:rPr>
          <w:rFonts w:ascii="Arial Narrow" w:hAnsi="Arial Narrow" w:cs="Arial"/>
          <w:lang w:val="es-CO"/>
        </w:rPr>
      </w:pPr>
      <w:r w:rsidRPr="00EC1B11">
        <w:rPr>
          <w:rFonts w:ascii="Arial Narrow" w:hAnsi="Arial Narrow" w:cs="Arial"/>
          <w:lang w:val="es-CO"/>
        </w:rPr>
        <w:t>1</w:t>
      </w:r>
      <w:r w:rsidR="00646A60">
        <w:rPr>
          <w:rFonts w:ascii="Arial Narrow" w:hAnsi="Arial Narrow" w:cs="Arial"/>
          <w:lang w:val="es-CO"/>
        </w:rPr>
        <w:t>5</w:t>
      </w:r>
      <w:r w:rsidRPr="00EC1B11">
        <w:rPr>
          <w:rFonts w:ascii="Arial Narrow" w:hAnsi="Arial Narrow" w:cs="Arial"/>
          <w:lang w:val="es-CO"/>
        </w:rPr>
        <w:t xml:space="preserve">. Defender en todas sus actuaciones los intereses de la Agencia Nacional de Tierras, obrar con lealtad, buena fe, diligencia y cuidado en los asuntos que deba atender en el marco del contrato; así como responder por sus actos u omisiones en ejecución del contrato, cuando con ello cause perjuicios a la administración o a terceros. </w:t>
      </w:r>
    </w:p>
    <w:p w:rsidRPr="00E96D6E" w:rsidR="006A5BDA" w:rsidP="006A5BDA" w:rsidRDefault="006A5BDA" w14:paraId="67050492" w14:textId="4EEB3483">
      <w:pPr>
        <w:jc w:val="both"/>
        <w:rPr>
          <w:rFonts w:ascii="Arial Narrow" w:hAnsi="Arial Narrow" w:cs="Arial"/>
          <w:lang w:val="es-CO"/>
        </w:rPr>
      </w:pPr>
      <w:r w:rsidRPr="00E96D6E">
        <w:rPr>
          <w:rFonts w:ascii="Arial Narrow" w:hAnsi="Arial Narrow" w:cs="Arial"/>
          <w:lang w:val="es-CO"/>
        </w:rPr>
        <w:t>1</w:t>
      </w:r>
      <w:r w:rsidR="00646A60">
        <w:rPr>
          <w:rFonts w:ascii="Arial Narrow" w:hAnsi="Arial Narrow" w:cs="Arial"/>
          <w:lang w:val="es-CO"/>
        </w:rPr>
        <w:t>6</w:t>
      </w:r>
      <w:r w:rsidRPr="00E96D6E">
        <w:rPr>
          <w:rFonts w:ascii="Arial Narrow" w:hAnsi="Arial Narrow" w:cs="Arial"/>
          <w:lang w:val="es-CO"/>
        </w:rPr>
        <w:t xml:space="preserve">. Prestar los servicios contratados con autonomía e independencia. </w:t>
      </w:r>
    </w:p>
    <w:p w:rsidRPr="00E96D6E" w:rsidR="006A5BDA" w:rsidP="006A5BDA" w:rsidRDefault="006A5BDA" w14:paraId="468D4552" w14:textId="2EA3A300">
      <w:pPr>
        <w:jc w:val="both"/>
        <w:rPr>
          <w:rFonts w:ascii="Arial Narrow" w:hAnsi="Arial Narrow" w:cs="Arial"/>
          <w:lang w:val="es-CO"/>
        </w:rPr>
      </w:pPr>
      <w:r w:rsidRPr="00E96D6E">
        <w:rPr>
          <w:rFonts w:ascii="Arial Narrow" w:hAnsi="Arial Narrow" w:cs="Arial"/>
          <w:lang w:val="es-CO"/>
        </w:rPr>
        <w:t>1</w:t>
      </w:r>
      <w:r w:rsidR="00646A60">
        <w:rPr>
          <w:rFonts w:ascii="Arial Narrow" w:hAnsi="Arial Narrow" w:cs="Arial"/>
          <w:lang w:val="es-CO"/>
        </w:rPr>
        <w:t>7</w:t>
      </w:r>
      <w:r w:rsidRPr="00E96D6E">
        <w:rPr>
          <w:rFonts w:ascii="Arial Narrow" w:hAnsi="Arial Narrow" w:cs="Arial"/>
          <w:lang w:val="es-CO"/>
        </w:rPr>
        <w:t xml:space="preserve">. Cumplir con los lineamientos del Sistema de Gestión Documental – Orfeo y gestionar los tramites asignados a su usuario dentro de los términos establecidos por ley. </w:t>
      </w:r>
    </w:p>
    <w:p w:rsidRPr="00E96D6E" w:rsidR="006A5BDA" w:rsidP="006A5BDA" w:rsidRDefault="006A5BDA" w14:paraId="34A928B7" w14:textId="5D848BF4">
      <w:pPr>
        <w:jc w:val="both"/>
        <w:rPr>
          <w:rFonts w:ascii="Arial Narrow" w:hAnsi="Arial Narrow" w:cs="Arial"/>
          <w:lang w:val="es-CO"/>
        </w:rPr>
      </w:pPr>
      <w:r w:rsidRPr="00E96D6E">
        <w:rPr>
          <w:rFonts w:ascii="Arial Narrow" w:hAnsi="Arial Narrow" w:cs="Arial"/>
          <w:lang w:val="es-CO"/>
        </w:rPr>
        <w:t>1</w:t>
      </w:r>
      <w:r w:rsidR="00646A60">
        <w:rPr>
          <w:rFonts w:ascii="Arial Narrow" w:hAnsi="Arial Narrow" w:cs="Arial"/>
          <w:lang w:val="es-CO"/>
        </w:rPr>
        <w:t>8</w:t>
      </w:r>
      <w:r w:rsidRPr="00E96D6E">
        <w:rPr>
          <w:rFonts w:ascii="Arial Narrow" w:hAnsi="Arial Narrow" w:cs="Arial"/>
          <w:lang w:val="es-CO"/>
        </w:rPr>
        <w:t xml:space="preserve">. Radicar su factura previamente validada por la DIAN, para el caso en que se encuentre obligado a presentar facturación electrónica, lo cual será requisito necesario para el pago conforme con las disposiciones señaladas en el Decreto Nacional 358 del 5 de marzo de 2020, en concordancia con lo dispuesto en la Resolución No. 000042 del 5 de mayo de 2020 y la Directiva Presidencial No. 09 del 17 de septiembre de 2020. </w:t>
      </w:r>
    </w:p>
    <w:p w:rsidR="002947E8" w:rsidP="006A5BDA" w:rsidRDefault="00646A60" w14:paraId="576D3CB8" w14:textId="77777777">
      <w:pPr>
        <w:jc w:val="both"/>
        <w:rPr>
          <w:rFonts w:ascii="Arial Narrow" w:hAnsi="Arial Narrow" w:cs="Arial"/>
        </w:rPr>
      </w:pPr>
      <w:r w:rsidRPr="002947E8">
        <w:rPr>
          <w:rFonts w:ascii="Arial Narrow" w:hAnsi="Arial Narrow" w:cs="Arial"/>
        </w:rPr>
        <w:t>19.</w:t>
      </w:r>
      <w:r w:rsidRPr="00646A60">
        <w:rPr>
          <w:rFonts w:ascii="Arial Narrow" w:hAnsi="Arial Narrow" w:cs="Arial"/>
        </w:rPr>
        <w:t xml:space="preserve"> Cumplir con las normas, procesos, procedimientos, instructivos, lineamientos y políticas del sistema de gestión de seguridad y salud en el trabajo. Así mismo, el (la)</w:t>
      </w:r>
      <w:r w:rsidRPr="00646A60">
        <w:rPr>
          <w:rFonts w:ascii="Arial Narrow" w:hAnsi="Arial Narrow" w:cs="Arial"/>
          <w:b/>
          <w:bCs/>
        </w:rPr>
        <w:t xml:space="preserve"> CONTRATISTA</w:t>
      </w:r>
      <w:r w:rsidRPr="00646A60">
        <w:rPr>
          <w:rFonts w:ascii="Arial Narrow" w:hAnsi="Arial Narrow" w:cs="Arial"/>
        </w:rPr>
        <w:t xml:space="preserve">, cuando </w:t>
      </w:r>
      <w:r w:rsidRPr="00646A60">
        <w:rPr>
          <w:rFonts w:ascii="Arial Narrow" w:hAnsi="Arial Narrow" w:cs="Arial"/>
        </w:rPr>
        <w:lastRenderedPageBreak/>
        <w:t xml:space="preserve">realice actividades donde se requiera el uso de los elementos de protección personal, deberá dotarse con los implementos de seguridad mínimos requeridos por ley. </w:t>
      </w:r>
    </w:p>
    <w:p w:rsidR="002947E8" w:rsidP="006A5BDA" w:rsidRDefault="00646A60" w14:paraId="08ABEF34" w14:textId="77777777">
      <w:pPr>
        <w:jc w:val="both"/>
        <w:rPr>
          <w:rFonts w:ascii="Arial Narrow" w:hAnsi="Arial Narrow" w:cs="Arial"/>
        </w:rPr>
      </w:pPr>
      <w:r w:rsidRPr="002947E8">
        <w:rPr>
          <w:rFonts w:ascii="Arial Narrow" w:hAnsi="Arial Narrow" w:cs="Arial"/>
        </w:rPr>
        <w:t>20.</w:t>
      </w:r>
      <w:r w:rsidRPr="00646A60">
        <w:rPr>
          <w:rFonts w:ascii="Arial Narrow" w:hAnsi="Arial Narrow" w:cs="Arial"/>
        </w:rPr>
        <w:t xml:space="preserve"> Realizar el Curso de Integridad, Transparencia y Lucha contra la Corrupción, y allegar el certificado respectivo en los términos y oportunidades establecidos en la Ley 2020 de 2016 y los lineamientos de Función Pública y la Escuela Superior de Administración Pública, ESAP. </w:t>
      </w:r>
    </w:p>
    <w:p w:rsidR="00E96D6E" w:rsidP="006A5BDA" w:rsidRDefault="00646A60" w14:paraId="16DAA34F" w14:textId="14BF444D">
      <w:pPr>
        <w:jc w:val="both"/>
        <w:rPr>
          <w:rFonts w:ascii="Arial Narrow" w:hAnsi="Arial Narrow" w:cs="Arial"/>
        </w:rPr>
      </w:pPr>
      <w:r w:rsidRPr="002947E8">
        <w:rPr>
          <w:rFonts w:ascii="Arial Narrow" w:hAnsi="Arial Narrow" w:cs="Arial"/>
        </w:rPr>
        <w:t>21.</w:t>
      </w:r>
      <w:r w:rsidRPr="00646A60">
        <w:rPr>
          <w:rFonts w:ascii="Arial Narrow" w:hAnsi="Arial Narrow" w:cs="Arial"/>
          <w:b/>
          <w:bCs/>
        </w:rPr>
        <w:t xml:space="preserve"> </w:t>
      </w:r>
      <w:r w:rsidRPr="00646A60">
        <w:rPr>
          <w:rFonts w:ascii="Arial Narrow" w:hAnsi="Arial Narrow" w:cs="Arial"/>
        </w:rPr>
        <w:t>El (la)</w:t>
      </w:r>
      <w:r w:rsidRPr="00646A60">
        <w:rPr>
          <w:rFonts w:ascii="Arial Narrow" w:hAnsi="Arial Narrow" w:cs="Arial"/>
          <w:b/>
          <w:bCs/>
        </w:rPr>
        <w:t xml:space="preserve"> CONTRATISTA</w:t>
      </w:r>
      <w:r w:rsidRPr="00646A60">
        <w:rPr>
          <w:rFonts w:ascii="Arial Narrow" w:hAnsi="Arial Narrow" w:cs="Arial"/>
        </w:rPr>
        <w:t xml:space="preserve"> tiene la obligación de abstenerse de ejercer cualquier forma de violencia contra las mujeres y/o basada en género, actos de racismo o discriminación y cumplir a  cabalidad con el protocolo para la prevención, atención y medidas de protección de todas las formas de violencia contra las mujeres y/o basadas en género, discriminación por razón de raza, etnia, religión, nacionalidad, ideología política o filosófica, sexo u orientación sexual o discapacidad y demás razones de discriminación en el ámbito laboral y contractual en la Agencia Nacional de Tierras – </w:t>
      </w:r>
      <w:r w:rsidRPr="00646A60">
        <w:rPr>
          <w:rFonts w:ascii="Arial Narrow" w:hAnsi="Arial Narrow" w:cs="Arial"/>
          <w:b/>
          <w:bCs/>
        </w:rPr>
        <w:t>LA AGENCIA</w:t>
      </w:r>
      <w:r w:rsidRPr="00646A60">
        <w:rPr>
          <w:rFonts w:ascii="Arial Narrow" w:hAnsi="Arial Narrow" w:cs="Arial"/>
        </w:rPr>
        <w:t>, en concordancia con lo previsto en la Resolución No. 20236101003056 de fecha 6 de julio de 2023.</w:t>
      </w:r>
    </w:p>
    <w:p w:rsidR="00646A60" w:rsidP="006A5BDA" w:rsidRDefault="00646A60" w14:paraId="6C3D6DEF" w14:textId="77777777">
      <w:pPr>
        <w:jc w:val="both"/>
        <w:rPr>
          <w:rFonts w:ascii="Arial Narrow" w:hAnsi="Arial Narrow" w:cs="Arial"/>
          <w:b/>
          <w:bCs/>
          <w:highlight w:val="green"/>
          <w:lang w:val="es-CO"/>
        </w:rPr>
      </w:pPr>
    </w:p>
    <w:p w:rsidR="006A5BDA" w:rsidP="006A5BDA" w:rsidRDefault="006A5BDA" w14:paraId="05ECF7AC" w14:textId="5E845C6D">
      <w:pPr>
        <w:jc w:val="both"/>
        <w:rPr>
          <w:rFonts w:ascii="Arial Narrow" w:hAnsi="Arial Narrow" w:cs="Arial"/>
          <w:lang w:val="es-CO"/>
        </w:rPr>
      </w:pPr>
      <w:r w:rsidRPr="00594CCB">
        <w:rPr>
          <w:rFonts w:ascii="Arial Narrow" w:hAnsi="Arial Narrow" w:cs="Arial"/>
          <w:b/>
          <w:bCs/>
          <w:lang w:val="es-CO"/>
        </w:rPr>
        <w:t xml:space="preserve">SEGUNDA. – OBLIGACIONES ESPECÍFICAS DEL CONTRATISTA: </w:t>
      </w:r>
      <w:r w:rsidRPr="00594CCB">
        <w:rPr>
          <w:rFonts w:ascii="Arial Narrow" w:hAnsi="Arial Narrow" w:cs="Arial"/>
          <w:lang w:val="es-CO"/>
        </w:rPr>
        <w:t xml:space="preserve">Se constituyen como obligaciones específicas las establecidas en el estudio previo el cual hace parte integral del presente documento. </w:t>
      </w:r>
    </w:p>
    <w:p w:rsidR="00853B2E" w:rsidP="006A5BDA" w:rsidRDefault="00853B2E" w14:paraId="72B3005D" w14:textId="77777777">
      <w:pPr>
        <w:jc w:val="both"/>
        <w:rPr>
          <w:rFonts w:ascii="Arial Narrow" w:hAnsi="Arial Narrow" w:cs="Arial"/>
          <w:lang w:val="es-CO"/>
        </w:rPr>
      </w:pPr>
    </w:p>
    <w:p w:rsidRPr="00853B2E" w:rsidR="00853B2E" w:rsidP="0BD9F501" w:rsidRDefault="002947E8" w14:paraId="25993762" w14:textId="790197AE" w14:noSpellErr="1">
      <w:pPr>
        <w:jc w:val="both"/>
        <w:rPr>
          <w:rFonts w:ascii="Arial Narrow" w:hAnsi="Arial Narrow" w:cs="Arial"/>
          <w:lang w:val="es-ES"/>
        </w:rPr>
      </w:pPr>
      <w:r w:rsidRPr="0BD9F501" w:rsidR="002947E8">
        <w:rPr>
          <w:rFonts w:ascii="Arial Narrow" w:hAnsi="Arial Narrow" w:cs="Arial"/>
          <w:b w:val="1"/>
          <w:bCs w:val="1"/>
          <w:lang w:val="es-ES"/>
        </w:rPr>
        <w:t>TERCERA</w:t>
      </w:r>
      <w:r w:rsidRPr="0BD9F501" w:rsidR="00853B2E">
        <w:rPr>
          <w:rFonts w:ascii="Arial Narrow" w:hAnsi="Arial Narrow" w:cs="Arial"/>
          <w:b w:val="1"/>
          <w:bCs w:val="1"/>
          <w:lang w:val="es-ES"/>
        </w:rPr>
        <w:t>. –</w:t>
      </w:r>
      <w:r w:rsidRPr="0BD9F501" w:rsidR="00853B2E">
        <w:rPr>
          <w:rFonts w:ascii="Arial Narrow" w:hAnsi="Arial Narrow" w:cs="Arial"/>
          <w:b w:val="1"/>
          <w:bCs w:val="1"/>
          <w:lang w:val="es-ES"/>
        </w:rPr>
        <w:t>OBLIGACIONES RELACIONADAS CON EL SISTEMA GENERAL DE RIESGOS GENERALES:</w:t>
      </w:r>
      <w:r w:rsidRPr="0BD9F501" w:rsidR="00853B2E">
        <w:rPr>
          <w:rFonts w:ascii="Arial Narrow" w:hAnsi="Arial Narrow" w:cs="Arial"/>
          <w:b w:val="1"/>
          <w:bCs w:val="1"/>
          <w:lang w:val="es-ES"/>
        </w:rPr>
        <w:t xml:space="preserve"> </w:t>
      </w:r>
      <w:r w:rsidRPr="0BD9F501" w:rsidR="00853B2E">
        <w:rPr>
          <w:rFonts w:ascii="Arial Narrow" w:hAnsi="Arial Narrow" w:cs="Arial"/>
          <w:lang w:val="es-ES"/>
        </w:rPr>
        <w:t xml:space="preserve">Las obligaciones a continuación relacionadas, se encuentran contempladas en el Decreto 723 de 2013 expedido por Ministerio de Salud y Protección Social; lo anterior ante la contratación y considerando la importancia del Sistema General de Riesgos Laborales (SGRL). </w:t>
      </w:r>
      <w:r w:rsidRPr="0BD9F501" w:rsidR="00853B2E">
        <w:rPr>
          <w:rFonts w:ascii="Arial Narrow" w:hAnsi="Arial Narrow" w:cs="Arial"/>
          <w:b w:val="1"/>
          <w:bCs w:val="1"/>
          <w:lang w:val="es-ES"/>
        </w:rPr>
        <w:t>Artículo 15.</w:t>
      </w:r>
      <w:r w:rsidRPr="0BD9F501" w:rsidR="00853B2E">
        <w:rPr>
          <w:rFonts w:ascii="Arial Narrow" w:hAnsi="Arial Narrow" w:cs="Arial"/>
          <w:lang w:val="es-ES"/>
        </w:rPr>
        <w:t xml:space="preserve"> Obligaciones del contratante. El contratante debe cumplir con las normas del Sistema General de Riesgos Laborales, en especial, las siguientes: </w:t>
      </w:r>
      <w:r w:rsidRPr="0BD9F501" w:rsidR="00853B2E">
        <w:rPr>
          <w:rFonts w:ascii="Arial Narrow" w:hAnsi="Arial Narrow" w:cs="Arial"/>
          <w:b w:val="1"/>
          <w:bCs w:val="1"/>
          <w:lang w:val="es-ES"/>
        </w:rPr>
        <w:t>1.</w:t>
      </w:r>
      <w:r w:rsidRPr="0BD9F501" w:rsidR="00853B2E">
        <w:rPr>
          <w:rFonts w:ascii="Arial Narrow" w:hAnsi="Arial Narrow" w:cs="Arial"/>
          <w:lang w:val="es-ES"/>
        </w:rPr>
        <w:t xml:space="preserve"> Reportar a la Administradora de Riesgos Laborales los accidentes de trabajo y enfermedades laborales. </w:t>
      </w:r>
      <w:r w:rsidRPr="0BD9F501" w:rsidR="00853B2E">
        <w:rPr>
          <w:rFonts w:ascii="Arial Narrow" w:hAnsi="Arial Narrow" w:cs="Arial"/>
          <w:b w:val="1"/>
          <w:bCs w:val="1"/>
          <w:lang w:val="es-ES"/>
        </w:rPr>
        <w:t>2.</w:t>
      </w:r>
      <w:r w:rsidRPr="0BD9F501" w:rsidR="00853B2E">
        <w:rPr>
          <w:rFonts w:ascii="Arial Narrow" w:hAnsi="Arial Narrow" w:cs="Arial"/>
          <w:lang w:val="es-ES"/>
        </w:rPr>
        <w:t xml:space="preserve"> Investigar todos los incidentes y accidentes de trabajo. </w:t>
      </w:r>
      <w:r w:rsidRPr="0BD9F501" w:rsidR="00853B2E">
        <w:rPr>
          <w:rFonts w:ascii="Arial Narrow" w:hAnsi="Arial Narrow" w:cs="Arial"/>
          <w:b w:val="1"/>
          <w:bCs w:val="1"/>
          <w:lang w:val="es-ES"/>
        </w:rPr>
        <w:t>3.</w:t>
      </w:r>
      <w:r w:rsidRPr="0BD9F501" w:rsidR="00853B2E">
        <w:rPr>
          <w:rFonts w:ascii="Arial Narrow" w:hAnsi="Arial Narrow" w:cs="Arial"/>
          <w:lang w:val="es-ES"/>
        </w:rPr>
        <w:t xml:space="preserve"> Realizar actividades de prevención y promoción. </w:t>
      </w:r>
      <w:r w:rsidRPr="0BD9F501" w:rsidR="00853B2E">
        <w:rPr>
          <w:rFonts w:ascii="Arial Narrow" w:hAnsi="Arial Narrow" w:cs="Arial"/>
          <w:b w:val="1"/>
          <w:bCs w:val="1"/>
          <w:lang w:val="es-ES"/>
        </w:rPr>
        <w:t xml:space="preserve">4. </w:t>
      </w:r>
      <w:r w:rsidRPr="0BD9F501" w:rsidR="00853B2E">
        <w:rPr>
          <w:rFonts w:ascii="Arial Narrow" w:hAnsi="Arial Narrow" w:cs="Arial"/>
          <w:lang w:val="es-ES"/>
        </w:rPr>
        <w:t xml:space="preserve">Incluir a las personas que les aplica el presente decreto en el Sistema de Gestión de Seguridad y Salud en el Trabajo. </w:t>
      </w:r>
      <w:r w:rsidRPr="0BD9F501" w:rsidR="00853B2E">
        <w:rPr>
          <w:rFonts w:ascii="Arial Narrow" w:hAnsi="Arial Narrow" w:cs="Arial"/>
          <w:b w:val="1"/>
          <w:bCs w:val="1"/>
          <w:lang w:val="es-ES"/>
        </w:rPr>
        <w:t>5</w:t>
      </w:r>
      <w:r w:rsidRPr="0BD9F501" w:rsidR="00853B2E">
        <w:rPr>
          <w:rFonts w:ascii="Arial Narrow" w:hAnsi="Arial Narrow" w:cs="Arial"/>
          <w:lang w:val="es-ES"/>
        </w:rPr>
        <w:t>. Permitir la participación del (la)</w:t>
      </w:r>
      <w:r w:rsidRPr="0BD9F501" w:rsidR="00853B2E">
        <w:rPr>
          <w:rFonts w:ascii="Arial Narrow" w:hAnsi="Arial Narrow" w:cs="Arial"/>
          <w:b w:val="1"/>
          <w:bCs w:val="1"/>
          <w:lang w:val="es-ES"/>
        </w:rPr>
        <w:t xml:space="preserve"> CONTRATISTA</w:t>
      </w:r>
      <w:r w:rsidRPr="0BD9F501" w:rsidR="00853B2E">
        <w:rPr>
          <w:rFonts w:ascii="Arial Narrow" w:hAnsi="Arial Narrow" w:cs="Arial"/>
          <w:lang w:val="es-ES"/>
        </w:rPr>
        <w:t xml:space="preserve"> en las capacitaciones que realice el Comité Paritario de Seguridad y Salud en el Trabajo. </w:t>
      </w:r>
      <w:r w:rsidRPr="0BD9F501" w:rsidR="00853B2E">
        <w:rPr>
          <w:rFonts w:ascii="Arial Narrow" w:hAnsi="Arial Narrow" w:cs="Arial"/>
          <w:b w:val="1"/>
          <w:bCs w:val="1"/>
          <w:lang w:val="es-ES"/>
        </w:rPr>
        <w:t>6.</w:t>
      </w:r>
      <w:r w:rsidRPr="0BD9F501" w:rsidR="00853B2E">
        <w:rPr>
          <w:rFonts w:ascii="Arial Narrow" w:hAnsi="Arial Narrow" w:cs="Arial"/>
          <w:lang w:val="es-ES"/>
        </w:rPr>
        <w:t xml:space="preserve"> Verificar en cualquier momento el cumplimiento de los requisitos de seguridad y salud necesarios para cumplir la actividad contratada de las personas a las que les aplica el presente decreto. </w:t>
      </w:r>
      <w:r w:rsidRPr="0BD9F501" w:rsidR="00853B2E">
        <w:rPr>
          <w:rFonts w:ascii="Arial Narrow" w:hAnsi="Arial Narrow" w:cs="Arial"/>
          <w:b w:val="1"/>
          <w:bCs w:val="1"/>
          <w:lang w:val="es-ES"/>
        </w:rPr>
        <w:t>7</w:t>
      </w:r>
      <w:r w:rsidRPr="0BD9F501" w:rsidR="00853B2E">
        <w:rPr>
          <w:rFonts w:ascii="Arial Narrow" w:hAnsi="Arial Narrow" w:cs="Arial"/>
          <w:lang w:val="es-ES"/>
        </w:rPr>
        <w:t xml:space="preserve">. Informar a los contratistas afiliados en riesgo IV y/o V sobre los aportes efectuados al Sistema General de Riesgos Laborales. </w:t>
      </w:r>
      <w:r w:rsidRPr="0BD9F501" w:rsidR="00853B2E">
        <w:rPr>
          <w:rFonts w:ascii="Arial Narrow" w:hAnsi="Arial Narrow" w:cs="Arial"/>
          <w:b w:val="1"/>
          <w:bCs w:val="1"/>
          <w:lang w:val="es-ES"/>
        </w:rPr>
        <w:t>8.</w:t>
      </w:r>
      <w:r w:rsidRPr="0BD9F501" w:rsidR="00853B2E">
        <w:rPr>
          <w:rFonts w:ascii="Arial Narrow" w:hAnsi="Arial Narrow" w:cs="Arial"/>
          <w:lang w:val="es-ES"/>
        </w:rPr>
        <w:t xml:space="preserve"> Adoptar los mecanismos necesarios para realizar el pago anticipado de la cotización, cuando el pago del aporte esté a su cargo. </w:t>
      </w:r>
      <w:r w:rsidRPr="0BD9F501" w:rsidR="00853B2E">
        <w:rPr>
          <w:rFonts w:ascii="Arial Narrow" w:hAnsi="Arial Narrow" w:cs="Arial"/>
          <w:b w:val="1"/>
          <w:bCs w:val="1"/>
          <w:lang w:val="es-ES"/>
        </w:rPr>
        <w:t>Artículo 16.</w:t>
      </w:r>
      <w:r w:rsidRPr="0BD9F501" w:rsidR="00853B2E">
        <w:rPr>
          <w:rFonts w:ascii="Arial Narrow" w:hAnsi="Arial Narrow" w:cs="Arial"/>
          <w:lang w:val="es-ES"/>
        </w:rPr>
        <w:t xml:space="preserve"> Obligaciones del (la) </w:t>
      </w:r>
      <w:r w:rsidRPr="0BD9F501" w:rsidR="00853B2E">
        <w:rPr>
          <w:rFonts w:ascii="Arial Narrow" w:hAnsi="Arial Narrow" w:cs="Arial"/>
          <w:b w:val="1"/>
          <w:bCs w:val="1"/>
          <w:lang w:val="es-ES"/>
        </w:rPr>
        <w:t>CONTRATISTA</w:t>
      </w:r>
      <w:r w:rsidRPr="0BD9F501" w:rsidR="00853B2E">
        <w:rPr>
          <w:rFonts w:ascii="Arial Narrow" w:hAnsi="Arial Narrow" w:cs="Arial"/>
          <w:lang w:val="es-ES"/>
        </w:rPr>
        <w:t xml:space="preserve">. El (la) </w:t>
      </w:r>
      <w:r w:rsidRPr="0BD9F501" w:rsidR="00853B2E">
        <w:rPr>
          <w:rFonts w:ascii="Arial Narrow" w:hAnsi="Arial Narrow" w:cs="Arial"/>
          <w:b w:val="1"/>
          <w:bCs w:val="1"/>
          <w:lang w:val="es-ES"/>
        </w:rPr>
        <w:t>CONTRATISTA</w:t>
      </w:r>
      <w:r w:rsidRPr="0BD9F501" w:rsidR="00853B2E">
        <w:rPr>
          <w:rFonts w:ascii="Arial Narrow" w:hAnsi="Arial Narrow" w:cs="Arial"/>
          <w:lang w:val="es-ES"/>
        </w:rPr>
        <w:t xml:space="preserve"> debe cumplir con las normas del Sistema General de Riesgos Laborales, en especial, las siguientes: </w:t>
      </w:r>
      <w:r w:rsidRPr="0BD9F501" w:rsidR="00853B2E">
        <w:rPr>
          <w:rFonts w:ascii="Arial Narrow" w:hAnsi="Arial Narrow" w:cs="Arial"/>
          <w:b w:val="1"/>
          <w:bCs w:val="1"/>
          <w:lang w:val="es-ES"/>
        </w:rPr>
        <w:t xml:space="preserve">1 </w:t>
      </w:r>
      <w:r w:rsidRPr="0BD9F501" w:rsidR="00853B2E">
        <w:rPr>
          <w:rFonts w:ascii="Arial Narrow" w:hAnsi="Arial Narrow" w:cs="Arial"/>
          <w:lang w:val="es-ES"/>
        </w:rPr>
        <w:t xml:space="preserve">Procurar el cuidado integral de su salud. </w:t>
      </w:r>
      <w:r w:rsidRPr="0BD9F501" w:rsidR="00853B2E">
        <w:rPr>
          <w:rFonts w:ascii="Arial Narrow" w:hAnsi="Arial Narrow" w:cs="Arial"/>
          <w:b w:val="1"/>
          <w:bCs w:val="1"/>
          <w:lang w:val="es-ES"/>
        </w:rPr>
        <w:t>2.</w:t>
      </w:r>
      <w:r w:rsidRPr="0BD9F501" w:rsidR="00853B2E">
        <w:rPr>
          <w:rFonts w:ascii="Arial Narrow" w:hAnsi="Arial Narrow" w:cs="Arial"/>
          <w:lang w:val="es-ES"/>
        </w:rPr>
        <w:t xml:space="preserve"> Contar con los elementos de protección personal necesarios para ejecutar la actividad contratada, para lo cual asumirá su costo. </w:t>
      </w:r>
      <w:r w:rsidRPr="0BD9F501" w:rsidR="00853B2E">
        <w:rPr>
          <w:rFonts w:ascii="Arial Narrow" w:hAnsi="Arial Narrow" w:cs="Arial"/>
          <w:b w:val="1"/>
          <w:bCs w:val="1"/>
          <w:lang w:val="es-ES"/>
        </w:rPr>
        <w:t xml:space="preserve">3 </w:t>
      </w:r>
      <w:r w:rsidRPr="0BD9F501" w:rsidR="00853B2E">
        <w:rPr>
          <w:rFonts w:ascii="Arial Narrow" w:hAnsi="Arial Narrow" w:cs="Arial"/>
          <w:lang w:val="es-ES"/>
        </w:rPr>
        <w:t>Informar</w:t>
      </w:r>
      <w:r w:rsidRPr="0BD9F501" w:rsidR="00853B2E">
        <w:rPr>
          <w:rFonts w:ascii="Arial Narrow" w:hAnsi="Arial Narrow" w:cs="Arial"/>
          <w:lang w:val="es-ES"/>
        </w:rPr>
        <w:t xml:space="preserve"> a los contratantes la ocurrencia de incidentes, accidentes de trabajo y enfermedades laborales. </w:t>
      </w:r>
      <w:r w:rsidRPr="0BD9F501" w:rsidR="00853B2E">
        <w:rPr>
          <w:rFonts w:ascii="Arial Narrow" w:hAnsi="Arial Narrow" w:cs="Arial"/>
          <w:b w:val="1"/>
          <w:bCs w:val="1"/>
          <w:lang w:val="es-ES"/>
        </w:rPr>
        <w:t>4</w:t>
      </w:r>
      <w:r w:rsidRPr="0BD9F501" w:rsidR="00853B2E">
        <w:rPr>
          <w:rFonts w:ascii="Arial Narrow" w:hAnsi="Arial Narrow" w:cs="Arial"/>
          <w:lang w:val="es-ES"/>
        </w:rPr>
        <w:t xml:space="preserve"> </w:t>
      </w:r>
      <w:r w:rsidRPr="0BD9F501" w:rsidR="00853B2E">
        <w:rPr>
          <w:rFonts w:ascii="Arial Narrow" w:hAnsi="Arial Narrow" w:cs="Arial"/>
          <w:lang w:val="es-ES"/>
        </w:rPr>
        <w:t>Participar</w:t>
      </w:r>
      <w:r w:rsidRPr="0BD9F501" w:rsidR="00853B2E">
        <w:rPr>
          <w:rFonts w:ascii="Arial Narrow" w:hAnsi="Arial Narrow" w:cs="Arial"/>
          <w:lang w:val="es-ES"/>
        </w:rPr>
        <w:t xml:space="preserve"> en las actividades de Prevención y Promoción organizadas por los contratantes, los Comités Paritarios de Seguridad y Salud en el Trabajo o Vigías Ocupacionales o la Administradora de Riesgos Laborales. </w:t>
      </w:r>
      <w:r w:rsidRPr="0BD9F501" w:rsidR="00853B2E">
        <w:rPr>
          <w:rFonts w:ascii="Arial Narrow" w:hAnsi="Arial Narrow" w:cs="Arial"/>
          <w:b w:val="1"/>
          <w:bCs w:val="1"/>
          <w:lang w:val="es-ES"/>
        </w:rPr>
        <w:t>5.</w:t>
      </w:r>
      <w:r w:rsidRPr="0BD9F501" w:rsidR="00853B2E">
        <w:rPr>
          <w:rFonts w:ascii="Arial Narrow" w:hAnsi="Arial Narrow" w:cs="Arial"/>
          <w:lang w:val="es-ES"/>
        </w:rPr>
        <w:t xml:space="preserve"> Cumplir las normas, reglamentos e instrucciones del Sistema de Gestión de la Seguridad y Salud en el Trabajo SG-SST. 6. Según la información contenida en el Estudio Previo de Oportunidad y Conveniencia el nivel de riesgo del (la) </w:t>
      </w:r>
      <w:r w:rsidRPr="0BD9F501" w:rsidR="00853B2E">
        <w:rPr>
          <w:rFonts w:ascii="Arial Narrow" w:hAnsi="Arial Narrow" w:cs="Arial"/>
          <w:b w:val="1"/>
          <w:bCs w:val="1"/>
          <w:lang w:val="es-ES"/>
        </w:rPr>
        <w:t>CONTRATISTA</w:t>
      </w:r>
      <w:r w:rsidRPr="0BD9F501" w:rsidR="00853B2E">
        <w:rPr>
          <w:rFonts w:ascii="Arial Narrow" w:hAnsi="Arial Narrow" w:cs="Arial"/>
          <w:lang w:val="es-ES"/>
        </w:rPr>
        <w:t xml:space="preserve">, para ser declarado para la afiliación a la Administradora de Riesgos Laborales. </w:t>
      </w:r>
      <w:r w:rsidRPr="0BD9F501" w:rsidR="00853B2E">
        <w:rPr>
          <w:rFonts w:ascii="Arial Narrow" w:hAnsi="Arial Narrow" w:cs="Arial"/>
          <w:lang w:val="es-ES"/>
        </w:rPr>
        <w:t xml:space="preserve">Conforme las actividades propias del contrato el (la) </w:t>
      </w:r>
      <w:r w:rsidRPr="0BD9F501" w:rsidR="00853B2E">
        <w:rPr>
          <w:rFonts w:ascii="Arial Narrow" w:hAnsi="Arial Narrow" w:cs="Arial"/>
          <w:b w:val="1"/>
          <w:bCs w:val="1"/>
          <w:lang w:val="es-ES"/>
        </w:rPr>
        <w:t xml:space="preserve">CONTRATISTA </w:t>
      </w:r>
      <w:r w:rsidRPr="0BD9F501" w:rsidR="00853B2E">
        <w:rPr>
          <w:rFonts w:ascii="Arial Narrow" w:hAnsi="Arial Narrow" w:cs="Arial"/>
          <w:lang w:val="es-ES"/>
        </w:rPr>
        <w:t>debe</w:t>
      </w:r>
      <w:r w:rsidRPr="0BD9F501" w:rsidR="00853B2E">
        <w:rPr>
          <w:rFonts w:ascii="Arial Narrow" w:hAnsi="Arial Narrow" w:cs="Arial"/>
          <w:b w:val="1"/>
          <w:bCs w:val="1"/>
          <w:lang w:val="es-ES"/>
        </w:rPr>
        <w:t xml:space="preserve"> </w:t>
      </w:r>
      <w:r w:rsidRPr="0BD9F501" w:rsidR="00853B2E">
        <w:rPr>
          <w:rFonts w:ascii="Arial Narrow" w:hAnsi="Arial Narrow" w:cs="Arial"/>
          <w:lang w:val="es-ES"/>
        </w:rPr>
        <w:t>realizar el pago a la Administradora de Riesgos Profesionales en el nivel de riesgo asignado en el estudio previo.</w:t>
      </w:r>
    </w:p>
    <w:p w:rsidRPr="00853B2E" w:rsidR="00853B2E" w:rsidP="00853B2E" w:rsidRDefault="00853B2E" w14:paraId="01EE82DF" w14:textId="77777777">
      <w:pPr>
        <w:jc w:val="both"/>
        <w:rPr>
          <w:rFonts w:ascii="Arial Narrow" w:hAnsi="Arial Narrow" w:cs="Arial"/>
        </w:rPr>
      </w:pPr>
    </w:p>
    <w:p w:rsidRPr="00853B2E" w:rsidR="00853B2E" w:rsidP="00853B2E" w:rsidRDefault="00853B2E" w14:paraId="361F5770" w14:textId="77777777">
      <w:pPr>
        <w:jc w:val="both"/>
        <w:rPr>
          <w:rFonts w:ascii="Arial Narrow" w:hAnsi="Arial Narrow" w:cs="Arial"/>
        </w:rPr>
      </w:pPr>
      <w:r w:rsidRPr="00853B2E">
        <w:rPr>
          <w:rFonts w:ascii="Arial Narrow" w:hAnsi="Arial Narrow" w:cs="Arial"/>
          <w:b/>
          <w:bCs/>
        </w:rPr>
        <w:t>PARÁGRAFO:</w:t>
      </w:r>
      <w:r w:rsidRPr="00853B2E">
        <w:rPr>
          <w:rFonts w:ascii="Arial Narrow" w:hAnsi="Arial Narrow" w:cs="Arial"/>
        </w:rPr>
        <w:t xml:space="preserve"> De conformidad con el artículo 25 del Decreto 723 de 2013, </w:t>
      </w:r>
      <w:r w:rsidRPr="00853B2E">
        <w:rPr>
          <w:rFonts w:ascii="Arial Narrow" w:hAnsi="Arial Narrow" w:cs="Arial"/>
          <w:i/>
          <w:iCs/>
        </w:rPr>
        <w:t>“la afiliación al Sistema General de Riesgos Laborales no configura relaciones laborales entre el contratante y el contratista”</w:t>
      </w:r>
      <w:r w:rsidRPr="00853B2E">
        <w:rPr>
          <w:rFonts w:ascii="Arial Narrow" w:hAnsi="Arial Narrow" w:cs="Arial"/>
        </w:rPr>
        <w:t>.</w:t>
      </w:r>
    </w:p>
    <w:p w:rsidRPr="00594CCB" w:rsidR="00853B2E" w:rsidP="006A5BDA" w:rsidRDefault="00853B2E" w14:paraId="294E2B3E" w14:textId="77777777">
      <w:pPr>
        <w:jc w:val="both"/>
        <w:rPr>
          <w:rFonts w:ascii="Arial Narrow" w:hAnsi="Arial Narrow" w:cs="Arial"/>
          <w:lang w:val="es-CO"/>
        </w:rPr>
      </w:pPr>
    </w:p>
    <w:p w:rsidRPr="006A5BDA" w:rsidR="00594CCB" w:rsidP="006A5BDA" w:rsidRDefault="00594CCB" w14:paraId="72DBA2BA" w14:textId="77777777">
      <w:pPr>
        <w:jc w:val="both"/>
        <w:rPr>
          <w:rFonts w:ascii="Arial Narrow" w:hAnsi="Arial Narrow" w:cs="Arial"/>
          <w:b/>
          <w:bCs/>
          <w:highlight w:val="green"/>
          <w:lang w:val="es-CO"/>
        </w:rPr>
      </w:pPr>
    </w:p>
    <w:p w:rsidRPr="00594CCB" w:rsidR="006A5BDA" w:rsidP="006A5BDA" w:rsidRDefault="006A5BDA" w14:paraId="0F925BEF" w14:textId="4F27467C">
      <w:pPr>
        <w:jc w:val="both"/>
        <w:rPr>
          <w:rFonts w:ascii="Arial Narrow" w:hAnsi="Arial Narrow" w:cs="Arial"/>
          <w:b/>
          <w:bCs/>
          <w:lang w:val="es-CO"/>
        </w:rPr>
      </w:pPr>
      <w:r w:rsidRPr="00594CCB">
        <w:rPr>
          <w:rFonts w:ascii="Arial Narrow" w:hAnsi="Arial Narrow" w:cs="Arial"/>
          <w:b/>
          <w:bCs/>
          <w:lang w:val="es-CO"/>
        </w:rPr>
        <w:t xml:space="preserve">CUARTA. – OBLIGACIONES DE LA AGENCIA: </w:t>
      </w:r>
    </w:p>
    <w:p w:rsidRPr="00594CCB" w:rsidR="006A5BDA" w:rsidP="006A5BDA" w:rsidRDefault="006A5BDA" w14:paraId="7CDDA368" w14:textId="77777777">
      <w:pPr>
        <w:jc w:val="both"/>
        <w:rPr>
          <w:rFonts w:ascii="Arial Narrow" w:hAnsi="Arial Narrow" w:cs="Arial"/>
          <w:lang w:val="es-CO"/>
        </w:rPr>
      </w:pPr>
      <w:r w:rsidRPr="00594CCB">
        <w:rPr>
          <w:rFonts w:ascii="Arial Narrow" w:hAnsi="Arial Narrow" w:cs="Arial"/>
          <w:lang w:val="es-CO"/>
        </w:rPr>
        <w:t xml:space="preserve">1. Suministrar la información y documentos necesarios que requiera el (la) contratista para el cabal cumplimiento del objeto del contrato bajo criterios de autonomía e independencia, en coordinación con el supervisor del contrato. </w:t>
      </w:r>
    </w:p>
    <w:p w:rsidR="006A5BDA" w:rsidP="006A5BDA" w:rsidRDefault="006A5BDA" w14:paraId="5DD2C6D7" w14:textId="77777777">
      <w:pPr>
        <w:jc w:val="both"/>
        <w:rPr>
          <w:rFonts w:ascii="Arial Narrow" w:hAnsi="Arial Narrow" w:cs="Arial"/>
          <w:lang w:val="es-CO"/>
        </w:rPr>
      </w:pPr>
      <w:r w:rsidRPr="00594CCB">
        <w:rPr>
          <w:rFonts w:ascii="Arial Narrow" w:hAnsi="Arial Narrow" w:cs="Arial"/>
          <w:lang w:val="es-CO"/>
        </w:rPr>
        <w:t xml:space="preserve">2. Realizar los pagos correspondientes previa certificación de cumplimiento suscrita por el Supervisor del Contrato en las condiciones pactadas. </w:t>
      </w:r>
    </w:p>
    <w:p w:rsidRPr="00594CCB" w:rsidR="006A5BDA" w:rsidP="006A5BDA" w:rsidRDefault="006A5BDA" w14:paraId="7A22FBE5" w14:textId="77777777">
      <w:pPr>
        <w:jc w:val="both"/>
        <w:rPr>
          <w:rFonts w:ascii="Arial Narrow" w:hAnsi="Arial Narrow" w:cs="Arial"/>
          <w:lang w:val="es-CO"/>
        </w:rPr>
      </w:pPr>
      <w:r w:rsidRPr="00594CCB">
        <w:rPr>
          <w:rFonts w:ascii="Arial Narrow" w:hAnsi="Arial Narrow" w:cs="Arial"/>
          <w:lang w:val="es-CO"/>
        </w:rPr>
        <w:t xml:space="preserve">3. Ejercer la supervisión del contrato para verificar el cumplimiento de las obligaciones del contratista. </w:t>
      </w:r>
    </w:p>
    <w:p w:rsidRPr="00594CCB" w:rsidR="006A5BDA" w:rsidP="006A5BDA" w:rsidRDefault="006A5BDA" w14:paraId="2B267F92" w14:textId="77777777">
      <w:pPr>
        <w:jc w:val="both"/>
        <w:rPr>
          <w:rFonts w:ascii="Arial Narrow" w:hAnsi="Arial Narrow" w:cs="Arial"/>
          <w:lang w:val="es-CO"/>
        </w:rPr>
      </w:pPr>
      <w:r w:rsidRPr="00594CCB">
        <w:rPr>
          <w:rFonts w:ascii="Arial Narrow" w:hAnsi="Arial Narrow" w:cs="Arial"/>
          <w:lang w:val="es-CO"/>
        </w:rPr>
        <w:t xml:space="preserve">4. Reconocer con cargo a los recursos destinados del presupuesto nacional los gastos de viaje y desplazamiento a que haya lugar, durante la ejecución del objeto del contrato, conforme al procedimiento establecido para tal fin, cuando haya lugar a ello. </w:t>
      </w:r>
    </w:p>
    <w:p w:rsidRPr="006A5BDA" w:rsidR="006A5BDA" w:rsidP="006A5BDA" w:rsidRDefault="006A5BDA" w14:paraId="7EF8D5C8" w14:textId="77777777">
      <w:pPr>
        <w:jc w:val="both"/>
        <w:rPr>
          <w:rFonts w:ascii="Arial Narrow" w:hAnsi="Arial Narrow" w:cs="Arial"/>
          <w:b/>
          <w:bCs/>
          <w:highlight w:val="green"/>
          <w:lang w:val="es-CO"/>
        </w:rPr>
      </w:pPr>
    </w:p>
    <w:p w:rsidRPr="00594CCB" w:rsidR="00B32A0B" w:rsidP="00B32A0B" w:rsidRDefault="006A5BDA" w14:paraId="766EC786" w14:textId="7094DACB">
      <w:pPr>
        <w:jc w:val="both"/>
        <w:rPr>
          <w:rFonts w:ascii="Arial Narrow" w:hAnsi="Arial Narrow" w:cs="Arial"/>
          <w:lang w:val="es-CO"/>
        </w:rPr>
      </w:pPr>
      <w:r w:rsidRPr="00001753">
        <w:rPr>
          <w:rFonts w:ascii="Arial Narrow" w:hAnsi="Arial Narrow" w:cs="Arial"/>
          <w:b/>
          <w:bCs/>
          <w:lang w:val="es-CO"/>
        </w:rPr>
        <w:t>QUINTA. – CONDICIONES RESPECTO DEL VALOR DEL CONTRATO:</w:t>
      </w:r>
      <w:r w:rsidRPr="00001753">
        <w:rPr>
          <w:rFonts w:ascii="Arial Narrow" w:hAnsi="Arial Narrow" w:cs="Arial"/>
          <w:lang w:val="es-CO"/>
        </w:rPr>
        <w:t xml:space="preserve"> </w:t>
      </w:r>
      <w:r w:rsidR="00B32A0B">
        <w:rPr>
          <w:rFonts w:ascii="Arial Narrow" w:hAnsi="Arial Narrow" w:cs="Arial"/>
          <w:lang w:val="es-CO"/>
        </w:rPr>
        <w:t>El valor del contrato es el definido</w:t>
      </w:r>
      <w:r w:rsidRPr="00594CCB" w:rsidR="00B32A0B">
        <w:rPr>
          <w:rFonts w:ascii="Arial Narrow" w:hAnsi="Arial Narrow" w:cs="Arial"/>
          <w:lang w:val="es-CO"/>
        </w:rPr>
        <w:t xml:space="preserve"> en el estudio previo el cual hace parte integral del presente documento. </w:t>
      </w:r>
    </w:p>
    <w:p w:rsidRPr="00B32A0B" w:rsidR="00B32A0B" w:rsidP="006A5BDA" w:rsidRDefault="00B32A0B" w14:paraId="418047C1" w14:textId="77777777">
      <w:pPr>
        <w:jc w:val="both"/>
        <w:rPr>
          <w:rFonts w:ascii="Arial Narrow" w:hAnsi="Arial Narrow" w:cs="Arial"/>
          <w:b/>
          <w:bCs/>
          <w:lang w:val="es-CO"/>
        </w:rPr>
      </w:pPr>
    </w:p>
    <w:p w:rsidR="00D90E85" w:rsidP="00D90E85" w:rsidRDefault="00B32A0B" w14:paraId="6682473E" w14:textId="33D487E8">
      <w:pPr>
        <w:jc w:val="both"/>
        <w:rPr>
          <w:rFonts w:ascii="Arial Narrow" w:hAnsi="Arial Narrow" w:cs="Arial"/>
          <w:lang w:val="es-CO"/>
        </w:rPr>
      </w:pPr>
      <w:r w:rsidRPr="00B32A0B">
        <w:rPr>
          <w:rFonts w:ascii="Arial Narrow" w:hAnsi="Arial Narrow" w:cs="Arial"/>
          <w:b/>
          <w:bCs/>
          <w:lang w:val="es-CO"/>
        </w:rPr>
        <w:t xml:space="preserve">PARAGRAFO: </w:t>
      </w:r>
      <w:r w:rsidRPr="00B32A0B">
        <w:rPr>
          <w:rFonts w:ascii="Arial Narrow" w:hAnsi="Arial Narrow" w:cs="Arial"/>
          <w:lang w:val="es-CO"/>
        </w:rPr>
        <w:t>En todo caso, e</w:t>
      </w:r>
      <w:r w:rsidRPr="00001753" w:rsidR="006A5BDA">
        <w:rPr>
          <w:rFonts w:ascii="Arial Narrow" w:hAnsi="Arial Narrow" w:cs="Arial"/>
          <w:lang w:val="es-CO"/>
        </w:rPr>
        <w:t>l valor final del contrato corresponderá a la prestación efectiva y real del servicio. En caso de terminación anticipada, cesión</w:t>
      </w:r>
      <w:r>
        <w:rPr>
          <w:rFonts w:ascii="Arial Narrow" w:hAnsi="Arial Narrow" w:cs="Arial"/>
          <w:lang w:val="es-CO"/>
        </w:rPr>
        <w:t xml:space="preserve"> </w:t>
      </w:r>
      <w:r w:rsidRPr="00001753" w:rsidR="00D90E85">
        <w:rPr>
          <w:rFonts w:ascii="Arial Narrow" w:hAnsi="Arial Narrow" w:cs="Arial"/>
          <w:lang w:val="es-CO"/>
        </w:rPr>
        <w:t xml:space="preserve">o suspensión del contrato, sólo habrá lugar al pago proporcional de los servicios efectivamente prestados. </w:t>
      </w:r>
    </w:p>
    <w:p w:rsidRPr="00462E99" w:rsidR="00001753" w:rsidP="00D90E85" w:rsidRDefault="00001753" w14:paraId="474357D9" w14:textId="77777777">
      <w:pPr>
        <w:jc w:val="both"/>
        <w:rPr>
          <w:rFonts w:ascii="Arial Narrow" w:hAnsi="Arial Narrow" w:cs="Arial"/>
          <w:lang w:val="es-CO"/>
        </w:rPr>
      </w:pPr>
    </w:p>
    <w:p w:rsidR="00A51FD6" w:rsidP="00B32A0B" w:rsidRDefault="00D90E85" w14:paraId="27038A58" w14:textId="1D6693A6">
      <w:pPr>
        <w:jc w:val="both"/>
        <w:rPr>
          <w:rFonts w:ascii="Arial Narrow" w:hAnsi="Arial Narrow" w:cs="Arial"/>
          <w:lang w:val="es-CO"/>
        </w:rPr>
      </w:pPr>
      <w:r w:rsidRPr="00462E99">
        <w:rPr>
          <w:rFonts w:ascii="Arial Narrow" w:hAnsi="Arial Narrow" w:cs="Arial"/>
          <w:b/>
          <w:bCs/>
          <w:lang w:val="es-CO"/>
        </w:rPr>
        <w:t>SEXTA. – CONDICIONES RESPECTO DE LA FORMA DE PAGO:</w:t>
      </w:r>
      <w:r w:rsidRPr="00462E99">
        <w:rPr>
          <w:rFonts w:ascii="Arial Narrow" w:hAnsi="Arial Narrow" w:cs="Arial"/>
          <w:lang w:val="es-CO"/>
        </w:rPr>
        <w:t xml:space="preserve"> </w:t>
      </w:r>
      <w:r w:rsidR="00B32A0B">
        <w:rPr>
          <w:rFonts w:ascii="Arial Narrow" w:hAnsi="Arial Narrow" w:cs="Arial"/>
          <w:lang w:val="es-CO"/>
        </w:rPr>
        <w:t>La forma de pago del contrato la definida</w:t>
      </w:r>
      <w:r w:rsidRPr="00594CCB" w:rsidR="00B32A0B">
        <w:rPr>
          <w:rFonts w:ascii="Arial Narrow" w:hAnsi="Arial Narrow" w:cs="Arial"/>
          <w:lang w:val="es-CO"/>
        </w:rPr>
        <w:t xml:space="preserve"> en el estudio previo el cual hace parte integral del presente documento.</w:t>
      </w:r>
    </w:p>
    <w:p w:rsidR="00B32A0B" w:rsidP="00B32A0B" w:rsidRDefault="00B32A0B" w14:paraId="456A671D" w14:textId="77777777">
      <w:pPr>
        <w:jc w:val="both"/>
        <w:rPr>
          <w:rFonts w:ascii="Arial Narrow" w:hAnsi="Arial Narrow" w:cs="Arial"/>
          <w:b/>
          <w:bCs/>
          <w:highlight w:val="lightGray"/>
          <w:u w:val="single"/>
          <w:lang w:val="es-CO"/>
        </w:rPr>
      </w:pPr>
    </w:p>
    <w:p w:rsidRPr="00AD1287" w:rsidR="00D90E85" w:rsidP="00D90E85" w:rsidRDefault="00D90E85" w14:paraId="29B8A4C9" w14:textId="1A3965D0">
      <w:pPr>
        <w:jc w:val="both"/>
        <w:rPr>
          <w:rFonts w:ascii="Arial Narrow" w:hAnsi="Arial Narrow" w:cs="Arial"/>
          <w:lang w:val="es-CO"/>
        </w:rPr>
      </w:pPr>
      <w:r w:rsidRPr="00AD1287">
        <w:rPr>
          <w:rFonts w:ascii="Arial Narrow" w:hAnsi="Arial Narrow" w:cs="Arial"/>
          <w:b/>
          <w:bCs/>
          <w:lang w:val="es-CO"/>
        </w:rPr>
        <w:t>SÉPTIMA. – CONDICIONES RESPECTO DE LA EJECUCIÓN PRESUPUESTAL:</w:t>
      </w:r>
      <w:r w:rsidRPr="00AD1287">
        <w:rPr>
          <w:rFonts w:ascii="Arial Narrow" w:hAnsi="Arial Narrow" w:cs="Arial"/>
          <w:lang w:val="es-CO"/>
        </w:rPr>
        <w:t xml:space="preserve"> El Grupo de Presupuesto procederá a liberar la diferencia entre el valor del certificado de Disponibilidad y el valor del Registro Presupuestal que se expedirá como requisito de ejecución en el presente contrato. </w:t>
      </w:r>
    </w:p>
    <w:p w:rsidRPr="00AD1287" w:rsidR="00AD1287" w:rsidP="00D90E85" w:rsidRDefault="00AD1287" w14:paraId="1C0A5411" w14:textId="77777777">
      <w:pPr>
        <w:jc w:val="both"/>
        <w:rPr>
          <w:rFonts w:ascii="Arial Narrow" w:hAnsi="Arial Narrow" w:cs="Arial"/>
          <w:lang w:val="es-CO"/>
        </w:rPr>
      </w:pPr>
    </w:p>
    <w:p w:rsidRPr="00AD1287" w:rsidR="00743555" w:rsidP="00D90E85" w:rsidRDefault="00D90E85" w14:paraId="57DD3DC0" w14:textId="4E154305">
      <w:pPr>
        <w:jc w:val="both"/>
        <w:rPr>
          <w:rFonts w:ascii="Arial Narrow" w:hAnsi="Arial Narrow" w:cs="Arial"/>
          <w:lang w:val="es-CO"/>
        </w:rPr>
      </w:pPr>
      <w:r w:rsidRPr="00AD1287">
        <w:rPr>
          <w:rFonts w:ascii="Arial Narrow" w:hAnsi="Arial Narrow" w:cs="Arial"/>
          <w:b/>
          <w:bCs/>
          <w:lang w:val="es-CO"/>
        </w:rPr>
        <w:t xml:space="preserve">OCTAVA. – SUPERVISIÓN Y CONTROL: </w:t>
      </w:r>
      <w:r w:rsidRPr="00AD1287">
        <w:rPr>
          <w:rFonts w:ascii="Arial Narrow" w:hAnsi="Arial Narrow" w:cs="Arial"/>
          <w:lang w:val="es-CO"/>
        </w:rPr>
        <w:t>La supervisión y control de la ejecución del contrato estará designado al cargo referenciado en los estudios previos que hacen parte integral del presente contrato o quien designe por escrito el (la) Ordenador (a) del Gasto. El Supervisor deberá, en ejercicio de sus funciones, observar lo dispuesto en el artículo 4 y el numeral 1° del artículo 26 de la Ley 80 de 1993 y los artículos 83 y 84 de la Ley 1474 de 2011 y el Manual de Contratación de LA AGENCIA. El supervisor no podrá adoptar decisiones que impliquen la modificación de los términos y condiciones previstas en el contrato, las cuales únicamente podrán ser adoptadas por el ordenador del gasto y el (la) contratista, mediante la suscripción de las correspondientes modificaciones al contrato.</w:t>
      </w:r>
    </w:p>
    <w:p w:rsidR="00D90E85" w:rsidP="00D90E85" w:rsidRDefault="00D90E85" w14:paraId="41A9F957" w14:textId="77777777">
      <w:pPr>
        <w:jc w:val="both"/>
        <w:rPr>
          <w:rFonts w:ascii="Arial Narrow" w:hAnsi="Arial Narrow" w:cs="Arial"/>
          <w:b/>
          <w:bCs/>
          <w:highlight w:val="lightGray"/>
          <w:u w:val="single"/>
          <w:lang w:val="es-CO"/>
        </w:rPr>
      </w:pPr>
    </w:p>
    <w:p w:rsidRPr="00396B6A" w:rsidR="00344277" w:rsidP="00344277" w:rsidRDefault="00344277" w14:paraId="48C01E1C" w14:textId="77777777">
      <w:pPr>
        <w:jc w:val="both"/>
        <w:rPr>
          <w:rFonts w:ascii="Arial Narrow" w:hAnsi="Arial Narrow" w:cs="Arial"/>
          <w:lang w:val="es-CO"/>
        </w:rPr>
      </w:pPr>
      <w:r w:rsidRPr="00396B6A">
        <w:rPr>
          <w:rFonts w:ascii="Arial Narrow" w:hAnsi="Arial Narrow" w:cs="Arial"/>
          <w:b/>
          <w:bCs/>
          <w:lang w:val="es-CO"/>
        </w:rPr>
        <w:t xml:space="preserve">NOVENA. – INHABILIDADES E INCOMPATIBILIDADES: </w:t>
      </w:r>
      <w:r w:rsidRPr="00396B6A">
        <w:rPr>
          <w:rFonts w:ascii="Arial Narrow" w:hAnsi="Arial Narrow" w:cs="Arial"/>
          <w:lang w:val="es-CO"/>
        </w:rPr>
        <w:t xml:space="preserve">EL (LA) CONTRATISTA al suscribir el presente contrato manifiesta bajo la gravedad del juramento, que no se halla incurso(a) en causal </w:t>
      </w:r>
      <w:r w:rsidRPr="00396B6A">
        <w:rPr>
          <w:rFonts w:ascii="Arial Narrow" w:hAnsi="Arial Narrow" w:cs="Arial"/>
          <w:lang w:val="es-CO"/>
        </w:rPr>
        <w:lastRenderedPageBreak/>
        <w:t xml:space="preserve">alguna de inhabilidad o incompatibilidad o en eventos de prohibición para contratar a que se refieren los artículos 8º adicionado por el literal j del artículo 18 de la Ley 1150 de 2007 y 9º de la Ley 80 de 1993, los artículos 1° y siguientes de la Ley 1474 de 2011 ni en ninguna otra establecida en la ley. </w:t>
      </w:r>
    </w:p>
    <w:p w:rsidR="00396B6A" w:rsidP="00344277" w:rsidRDefault="00396B6A" w14:paraId="48B66E03" w14:textId="77777777">
      <w:pPr>
        <w:jc w:val="both"/>
        <w:rPr>
          <w:rFonts w:ascii="Arial Narrow" w:hAnsi="Arial Narrow" w:cs="Arial"/>
          <w:lang w:val="es-CO"/>
        </w:rPr>
      </w:pPr>
    </w:p>
    <w:p w:rsidR="00396B6A" w:rsidP="00344277" w:rsidRDefault="00344277" w14:paraId="40DF14B6" w14:textId="77777777">
      <w:pPr>
        <w:jc w:val="both"/>
        <w:rPr>
          <w:rFonts w:ascii="Arial Narrow" w:hAnsi="Arial Narrow" w:cs="Arial"/>
          <w:lang w:val="es-CO"/>
        </w:rPr>
      </w:pPr>
      <w:r w:rsidRPr="00396B6A">
        <w:rPr>
          <w:rFonts w:ascii="Arial Narrow" w:hAnsi="Arial Narrow" w:cs="Arial"/>
          <w:b/>
          <w:bCs/>
          <w:lang w:val="es-CO"/>
        </w:rPr>
        <w:t>PARÁGRAFO:</w:t>
      </w:r>
      <w:r w:rsidRPr="00396B6A">
        <w:rPr>
          <w:rFonts w:ascii="Arial Narrow" w:hAnsi="Arial Narrow" w:cs="Arial"/>
          <w:lang w:val="es-CO"/>
        </w:rPr>
        <w:t xml:space="preserve"> Si llegare a sobrevenir inhabilidad o incompatibilidad en EL (LA) CONTRATISTA, este cederá el contrato previa autorización escrita de LA AGENCIA, o si ello, no fuere posible, renunciará a su ejecución.</w:t>
      </w:r>
    </w:p>
    <w:p w:rsidRPr="00396B6A" w:rsidR="00344277" w:rsidP="00344277" w:rsidRDefault="00344277" w14:paraId="0D4FF9CF" w14:textId="19A743C1">
      <w:pPr>
        <w:jc w:val="both"/>
        <w:rPr>
          <w:rFonts w:ascii="Arial Narrow" w:hAnsi="Arial Narrow" w:cs="Arial"/>
          <w:lang w:val="es-CO"/>
        </w:rPr>
      </w:pPr>
      <w:r w:rsidRPr="00396B6A">
        <w:rPr>
          <w:rFonts w:ascii="Arial Narrow" w:hAnsi="Arial Narrow" w:cs="Arial"/>
          <w:lang w:val="es-CO"/>
        </w:rPr>
        <w:t xml:space="preserve"> </w:t>
      </w:r>
    </w:p>
    <w:p w:rsidR="00344277" w:rsidP="00344277" w:rsidRDefault="00344277" w14:paraId="502F2150" w14:textId="71123488">
      <w:pPr>
        <w:jc w:val="both"/>
        <w:rPr>
          <w:rFonts w:ascii="Arial Narrow" w:hAnsi="Arial Narrow" w:cs="Arial"/>
          <w:lang w:val="es-CO"/>
        </w:rPr>
      </w:pPr>
      <w:r w:rsidRPr="00396B6A">
        <w:rPr>
          <w:rFonts w:ascii="Arial Narrow" w:hAnsi="Arial Narrow" w:cs="Arial"/>
          <w:b/>
          <w:bCs/>
          <w:lang w:val="es-CO"/>
        </w:rPr>
        <w:t>DÉCIMA. – RESPONSABILIDADES DEL CONTRATISTA:</w:t>
      </w:r>
      <w:r w:rsidRPr="00396B6A">
        <w:rPr>
          <w:rFonts w:ascii="Arial Narrow" w:hAnsi="Arial Narrow" w:cs="Arial"/>
          <w:lang w:val="es-CO"/>
        </w:rPr>
        <w:t xml:space="preserve"> EL (LA) CONTRATISTA con ocasión de la celebración y ejecución del presente contrato, responderá civil y penalmente por las obligaciones derivadas del mismo y por las acciones y omisiones que le fueren imputables y que causen daño a LA AGENCIA. EL (LA) CONTRATISTA será responsable por los daños que ocasionen sus empleados y/o los empleados de sus subcontratistas, a LA AGENCIA en la ejecución del objeto del presente Contrato</w:t>
      </w:r>
      <w:r w:rsidR="00743555">
        <w:rPr>
          <w:rFonts w:ascii="Arial Narrow" w:hAnsi="Arial Narrow" w:cs="Arial"/>
          <w:lang w:val="es-CO"/>
        </w:rPr>
        <w:t xml:space="preserve"> (cuando aplique)</w:t>
      </w:r>
      <w:r w:rsidRPr="00396B6A">
        <w:rPr>
          <w:rFonts w:ascii="Arial Narrow" w:hAnsi="Arial Narrow" w:cs="Arial"/>
          <w:lang w:val="es-CO"/>
        </w:rPr>
        <w:t xml:space="preserve">. </w:t>
      </w:r>
    </w:p>
    <w:p w:rsidRPr="00396B6A" w:rsidR="00396B6A" w:rsidP="00344277" w:rsidRDefault="00396B6A" w14:paraId="792CEC7A" w14:textId="77777777">
      <w:pPr>
        <w:jc w:val="both"/>
        <w:rPr>
          <w:rFonts w:ascii="Arial Narrow" w:hAnsi="Arial Narrow" w:cs="Arial"/>
          <w:lang w:val="es-CO"/>
        </w:rPr>
      </w:pPr>
    </w:p>
    <w:p w:rsidR="00344277" w:rsidP="00344277" w:rsidRDefault="00344277" w14:paraId="3B1DCCDC" w14:textId="77777777">
      <w:pPr>
        <w:jc w:val="both"/>
        <w:rPr>
          <w:rFonts w:ascii="Arial Narrow" w:hAnsi="Arial Narrow" w:cs="Arial"/>
          <w:lang w:val="es-CO"/>
        </w:rPr>
      </w:pPr>
      <w:r w:rsidRPr="00977C10">
        <w:rPr>
          <w:rFonts w:ascii="Arial Narrow" w:hAnsi="Arial Narrow" w:cs="Arial"/>
          <w:b/>
          <w:bCs/>
          <w:lang w:val="es-CO"/>
        </w:rPr>
        <w:t>DÉCIMA PRIMERA. – AUTONOMÍA DEL CONTRATISTA:</w:t>
      </w:r>
      <w:r w:rsidRPr="00977C10">
        <w:rPr>
          <w:rFonts w:ascii="Arial Narrow" w:hAnsi="Arial Narrow" w:cs="Arial"/>
          <w:lang w:val="es-CO"/>
        </w:rPr>
        <w:t xml:space="preserve"> Por tratarse de un contrato de prestación de servicios, regido por la Ley 80 de 1993, el literal h) numeral 4, del artículo 2° de la Ley 1150 de 2007, el artículo 2.2.1.2.1.4.9 del Decreto Nacional 1082 de 2015, EL (LA) CONTRATISTA actuará con total autonomía técnica y plena independencia, por lo cual no contrae ningún vínculo de carácter laboral con LA AGENCIA. El presente contrato en ningún caso causará el pago de prestaciones sociales y demás inherentes a la previsión social a favor del CONTRATISTA. EL (LA) CONTRATISTA es una persona independiente de LA AGENCIA, y, en consecuencia, no es su representante, agente o mandatario, salvo en los contratos que impliquen representación judicial. EL (LA) CONTRATISTA no tiene la facultad de hacer declaraciones, representaciones o compromisos en nombre de LA AGENCIA, ni de tomar decisiones o iniciar acciones que generen obligaciones a su cargo, salvo en los contratos que impliquen representación judicial. </w:t>
      </w:r>
    </w:p>
    <w:p w:rsidRPr="00977C10" w:rsidR="00977C10" w:rsidP="00344277" w:rsidRDefault="00977C10" w14:paraId="1271A5D0" w14:textId="77777777">
      <w:pPr>
        <w:jc w:val="both"/>
        <w:rPr>
          <w:rFonts w:ascii="Arial Narrow" w:hAnsi="Arial Narrow" w:cs="Arial"/>
          <w:lang w:val="es-CO"/>
        </w:rPr>
      </w:pPr>
    </w:p>
    <w:p w:rsidR="00D90E85" w:rsidP="00344277" w:rsidRDefault="00344277" w14:paraId="1F9D46C6" w14:textId="0148E2C0">
      <w:pPr>
        <w:jc w:val="both"/>
        <w:rPr>
          <w:rFonts w:ascii="Arial Narrow" w:hAnsi="Arial Narrow" w:cs="Arial"/>
          <w:lang w:val="es-CO"/>
        </w:rPr>
      </w:pPr>
      <w:r w:rsidRPr="00CD1309">
        <w:rPr>
          <w:rFonts w:ascii="Arial Narrow" w:hAnsi="Arial Narrow" w:cs="Arial"/>
          <w:b/>
          <w:bCs/>
          <w:lang w:val="es-CO"/>
        </w:rPr>
        <w:t>DÉCIMA SEGUNDA. – INDEMNIDAD:</w:t>
      </w:r>
      <w:r w:rsidRPr="00CD1309">
        <w:rPr>
          <w:rFonts w:ascii="Arial Narrow" w:hAnsi="Arial Narrow" w:cs="Arial"/>
          <w:lang w:val="es-CO"/>
        </w:rPr>
        <w:t xml:space="preserve"> EL (LA) CONTRATISTA se obliga a mantener indemne a LA AGENCIA de cualquier daño o perjuicio originado en reclamaciones de terceros que tengan como causa sus actuaciones o las de sus subcontratistas o dependientes. EL (LA) CONTRATISTA mantendrá indemne a la Entidad Estatal Contratante por cualquier obligación de carácter laboral o relacionado que se originen en el incumplimiento de las obligaciones laborales que el (la) Contratista asume frente al personal, subordinados o terceros que se vinculen a la ejecución de las obligaciones derivadas del presente Contrato.</w:t>
      </w:r>
    </w:p>
    <w:p w:rsidR="00CD1309" w:rsidP="00344277" w:rsidRDefault="00CD1309" w14:paraId="572E4E26" w14:textId="77777777">
      <w:pPr>
        <w:jc w:val="both"/>
        <w:rPr>
          <w:rFonts w:ascii="Arial Narrow" w:hAnsi="Arial Narrow" w:cs="Arial"/>
          <w:lang w:val="es-CO"/>
        </w:rPr>
      </w:pPr>
    </w:p>
    <w:p w:rsidRPr="002947E8" w:rsidR="00853B2E" w:rsidP="0BD9F501" w:rsidRDefault="00853B2E" w14:paraId="6E65C3AC" w14:textId="5BAA0B0F" w14:noSpellErr="1">
      <w:pPr>
        <w:jc w:val="both"/>
        <w:rPr>
          <w:rFonts w:ascii="Arial Narrow" w:hAnsi="Arial Narrow" w:cs="Arial"/>
          <w:lang w:val="es-ES"/>
        </w:rPr>
      </w:pPr>
      <w:r w:rsidRPr="0BD9F501" w:rsidR="00853B2E">
        <w:rPr>
          <w:rFonts w:ascii="Arial Narrow" w:hAnsi="Arial Narrow" w:cs="Arial"/>
          <w:b w:val="1"/>
          <w:bCs w:val="1"/>
          <w:lang w:val="es-ES"/>
        </w:rPr>
        <w:t xml:space="preserve">DÉCIMA </w:t>
      </w:r>
      <w:r w:rsidRPr="0BD9F501" w:rsidR="002947E8">
        <w:rPr>
          <w:rFonts w:ascii="Arial Narrow" w:hAnsi="Arial Narrow" w:cs="Arial"/>
          <w:b w:val="1"/>
          <w:bCs w:val="1"/>
          <w:lang w:val="es-ES"/>
        </w:rPr>
        <w:t>TERCERA</w:t>
      </w:r>
      <w:r w:rsidRPr="0BD9F501" w:rsidR="00853B2E">
        <w:rPr>
          <w:rFonts w:ascii="Arial Narrow" w:hAnsi="Arial Narrow" w:cs="Arial"/>
          <w:b w:val="1"/>
          <w:bCs w:val="1"/>
          <w:lang w:val="es-ES"/>
        </w:rPr>
        <w:t xml:space="preserve">. </w:t>
      </w:r>
      <w:r w:rsidRPr="0BD9F501" w:rsidR="00853B2E">
        <w:rPr>
          <w:rFonts w:ascii="Arial Narrow" w:hAnsi="Arial Narrow" w:cs="Arial"/>
          <w:b w:val="1"/>
          <w:bCs w:val="1"/>
          <w:lang w:val="es-ES"/>
        </w:rPr>
        <w:t>– EXCLUSIÓN DE RELACIÓN LABORAL:</w:t>
      </w:r>
      <w:r w:rsidRPr="0BD9F501" w:rsidR="00853B2E">
        <w:rPr>
          <w:rFonts w:ascii="Arial Narrow" w:hAnsi="Arial Narrow" w:cs="Arial"/>
          <w:lang w:val="es-ES"/>
        </w:rPr>
        <w:t xml:space="preserve"> Las actividades que ejecuta el (la) CONTRATISTA, en desarrollo del presente contrato no genera relación laboral, ni prestaciones sociales, por lo tanto, no da derecho a ningún tipo de emolumentos distintos a los pactados en este contrato, de acuerdo con lo establecido en el Numeral 3º del artículo 32 de la ley 80 de 1993.</w:t>
      </w:r>
      <w:r w:rsidRPr="0BD9F501" w:rsidR="00853B2E">
        <w:rPr>
          <w:rFonts w:ascii="Arial Narrow" w:hAnsi="Arial Narrow" w:cs="Arial"/>
          <w:lang w:val="es-ES"/>
        </w:rPr>
        <w:t xml:space="preserve"> </w:t>
      </w:r>
    </w:p>
    <w:p w:rsidRPr="002947E8" w:rsidR="00853B2E" w:rsidP="00853B2E" w:rsidRDefault="00853B2E" w14:paraId="51109824" w14:textId="77777777">
      <w:pPr>
        <w:jc w:val="both"/>
        <w:rPr>
          <w:rFonts w:ascii="Arial Narrow" w:hAnsi="Arial Narrow" w:cs="Arial"/>
        </w:rPr>
      </w:pPr>
    </w:p>
    <w:p w:rsidRPr="002947E8" w:rsidR="00853B2E" w:rsidP="00853B2E" w:rsidRDefault="00853B2E" w14:paraId="04A98442" w14:textId="77777777">
      <w:pPr>
        <w:jc w:val="both"/>
        <w:rPr>
          <w:rFonts w:ascii="Arial Narrow" w:hAnsi="Arial Narrow" w:cs="Arial"/>
        </w:rPr>
      </w:pPr>
      <w:r w:rsidRPr="002947E8">
        <w:rPr>
          <w:rFonts w:ascii="Arial Narrow" w:hAnsi="Arial Narrow" w:cs="Arial"/>
          <w:b/>
          <w:bCs/>
        </w:rPr>
        <w:t xml:space="preserve">PARÁGRAFO: </w:t>
      </w:r>
      <w:r w:rsidRPr="002947E8">
        <w:rPr>
          <w:rFonts w:ascii="Arial Narrow" w:hAnsi="Arial Narrow" w:cs="Arial"/>
        </w:rPr>
        <w:t xml:space="preserve">En cumplimiento de la Ley 100 de 1993 artículo 15 y sus decretos reglamentarios el (la) CONTRATISTA deberá afiliarse al sistema de seguridad social y LA AGENCIA efectuará los </w:t>
      </w:r>
      <w:r w:rsidRPr="002947E8">
        <w:rPr>
          <w:rFonts w:ascii="Arial Narrow" w:hAnsi="Arial Narrow" w:cs="Arial"/>
        </w:rPr>
        <w:lastRenderedPageBreak/>
        <w:t xml:space="preserve">controles mensuales para comprobar que el (la) CONTRATISTA permanezca afiliado durante el desarrollo del Contrato. </w:t>
      </w:r>
    </w:p>
    <w:p w:rsidRPr="00CD1309" w:rsidR="00853B2E" w:rsidP="00344277" w:rsidRDefault="00853B2E" w14:paraId="6B958AA7" w14:textId="77777777">
      <w:pPr>
        <w:jc w:val="both"/>
        <w:rPr>
          <w:rFonts w:ascii="Arial Narrow" w:hAnsi="Arial Narrow" w:cs="Arial"/>
          <w:lang w:val="es-CO"/>
        </w:rPr>
      </w:pPr>
    </w:p>
    <w:p w:rsidR="00344277" w:rsidP="00344277" w:rsidRDefault="00344277" w14:paraId="0FEB9384" w14:textId="0FFE4BC0">
      <w:pPr>
        <w:jc w:val="both"/>
        <w:rPr>
          <w:rFonts w:ascii="Arial Narrow" w:hAnsi="Arial Narrow" w:cs="Arial"/>
          <w:lang w:val="es-CO"/>
        </w:rPr>
      </w:pPr>
      <w:r w:rsidRPr="007810FB">
        <w:rPr>
          <w:rFonts w:ascii="Arial Narrow" w:hAnsi="Arial Narrow" w:cs="Arial"/>
          <w:b/>
          <w:bCs/>
          <w:lang w:val="es-CO"/>
        </w:rPr>
        <w:t xml:space="preserve">DÉCIMA </w:t>
      </w:r>
      <w:r w:rsidR="002947E8">
        <w:rPr>
          <w:rFonts w:ascii="Arial Narrow" w:hAnsi="Arial Narrow" w:cs="Arial"/>
          <w:b/>
          <w:bCs/>
          <w:lang w:val="es-CO"/>
        </w:rPr>
        <w:t>CUARTA</w:t>
      </w:r>
      <w:r w:rsidRPr="007810FB">
        <w:rPr>
          <w:rFonts w:ascii="Arial Narrow" w:hAnsi="Arial Narrow" w:cs="Arial"/>
          <w:b/>
          <w:bCs/>
          <w:lang w:val="es-CO"/>
        </w:rPr>
        <w:t>. – SUSPENSIÓN:</w:t>
      </w:r>
      <w:r w:rsidRPr="007810FB">
        <w:rPr>
          <w:rFonts w:ascii="Arial Narrow" w:hAnsi="Arial Narrow" w:cs="Arial"/>
          <w:lang w:val="es-CO"/>
        </w:rPr>
        <w:t xml:space="preserve"> Por circunstancias de fuerza mayor, caso fortuito o cuando las partes de común acuerdo lo consideren pertinente, se podrá suspender temporalmente la ejecución del presente contrato, mediante la suscripción de un acta por parte del ordenador del gasto, y EL (LA) CONTRATISTA, en la que conste tal evento, previa justificación del supervisor. Cuando estas circunstancias afecten las obligaciones del CONTRATISTA, éste deberá comunicarlas por escrito al supervisor y a LA AGENCIA, inmediatamente tengan ocurrencia, procediendo la entidad a su estudio, para determinar su aceptación mediante acta. PARÁGRAFO PRIMERO. - Se entienden por fuerza mayor o caso fortuito las situaciones contempladas y definidas por el artículo 64 del Código Civil Colombiano, subrogado por la Ley 95 de 1890. PARÁGRAFO SEGUNDO. - LA AGENCIA no indemnizará los daños y perjuicios que sufra EL (LA) CONTRATISTA como consecuencia de la fuerza mayor o caso fortuito debidamente comprobado. </w:t>
      </w:r>
    </w:p>
    <w:p w:rsidRPr="007810FB" w:rsidR="007810FB" w:rsidP="00344277" w:rsidRDefault="007810FB" w14:paraId="56C752C2" w14:textId="77777777">
      <w:pPr>
        <w:jc w:val="both"/>
        <w:rPr>
          <w:rFonts w:ascii="Arial Narrow" w:hAnsi="Arial Narrow" w:cs="Arial"/>
          <w:lang w:val="es-CO"/>
        </w:rPr>
      </w:pPr>
    </w:p>
    <w:p w:rsidR="00344277" w:rsidP="00344277" w:rsidRDefault="00344277" w14:paraId="5B86D936" w14:textId="519BD7A5">
      <w:pPr>
        <w:jc w:val="both"/>
        <w:rPr>
          <w:rFonts w:ascii="Arial Narrow" w:hAnsi="Arial Narrow" w:cs="Arial"/>
          <w:lang w:val="es-CO"/>
        </w:rPr>
      </w:pPr>
      <w:r w:rsidRPr="00764729">
        <w:rPr>
          <w:rFonts w:ascii="Arial Narrow" w:hAnsi="Arial Narrow" w:cs="Arial"/>
          <w:b/>
          <w:bCs/>
          <w:lang w:val="es-CO"/>
        </w:rPr>
        <w:t xml:space="preserve">DÉCIMA </w:t>
      </w:r>
      <w:r w:rsidR="002947E8">
        <w:rPr>
          <w:rFonts w:ascii="Arial Narrow" w:hAnsi="Arial Narrow" w:cs="Arial"/>
          <w:b/>
          <w:bCs/>
          <w:lang w:val="es-CO"/>
        </w:rPr>
        <w:t>QUINTA</w:t>
      </w:r>
      <w:r w:rsidRPr="00764729">
        <w:rPr>
          <w:rFonts w:ascii="Arial Narrow" w:hAnsi="Arial Narrow" w:cs="Arial"/>
          <w:b/>
          <w:bCs/>
          <w:lang w:val="es-CO"/>
        </w:rPr>
        <w:t>. – CASO FORTUITO Y FUERZA MAYOR:</w:t>
      </w:r>
      <w:r w:rsidRPr="00764729">
        <w:rPr>
          <w:rFonts w:ascii="Arial Narrow" w:hAnsi="Arial Narrow" w:cs="Arial"/>
          <w:lang w:val="es-CO"/>
        </w:rPr>
        <w:t xml:space="preserve"> Las partes quedan exoneradas de responsabilidad por el incumplimiento de cualquiera de sus obligaciones o por la demora en la satisfacción de cualquiera de las prestaciones a su cargo derivadas del presente contrato, cuando el incumplimiento sea resultado o consecuencia de la ocurrencia de un evento de fuerza mayor y caso fortuito debidamente invocadas y constatadas de acuerdo con la ley y la jurisprudencia colombiana. </w:t>
      </w:r>
    </w:p>
    <w:p w:rsidRPr="00764729" w:rsidR="00764729" w:rsidP="00344277" w:rsidRDefault="00764729" w14:paraId="4F4AC1A0" w14:textId="77777777">
      <w:pPr>
        <w:jc w:val="both"/>
        <w:rPr>
          <w:rFonts w:ascii="Arial Narrow" w:hAnsi="Arial Narrow" w:cs="Arial"/>
          <w:lang w:val="es-CO"/>
        </w:rPr>
      </w:pPr>
    </w:p>
    <w:p w:rsidR="00344277" w:rsidP="00344277" w:rsidRDefault="00344277" w14:paraId="5F47D78A" w14:textId="017FC9E4">
      <w:pPr>
        <w:jc w:val="both"/>
        <w:rPr>
          <w:rFonts w:ascii="Arial Narrow" w:hAnsi="Arial Narrow" w:cs="Arial"/>
          <w:lang w:val="es-CO"/>
        </w:rPr>
      </w:pPr>
      <w:r w:rsidRPr="00764729">
        <w:rPr>
          <w:rFonts w:ascii="Arial Narrow" w:hAnsi="Arial Narrow" w:cs="Arial"/>
          <w:b/>
          <w:bCs/>
          <w:lang w:val="es-CO"/>
        </w:rPr>
        <w:t xml:space="preserve">DÉCIMA </w:t>
      </w:r>
      <w:r w:rsidR="002947E8">
        <w:rPr>
          <w:rFonts w:ascii="Arial Narrow" w:hAnsi="Arial Narrow" w:cs="Arial"/>
          <w:b/>
          <w:bCs/>
          <w:lang w:val="es-CO"/>
        </w:rPr>
        <w:t>SEXTA</w:t>
      </w:r>
      <w:r w:rsidRPr="00764729">
        <w:rPr>
          <w:rFonts w:ascii="Arial Narrow" w:hAnsi="Arial Narrow" w:cs="Arial"/>
          <w:b/>
          <w:bCs/>
          <w:lang w:val="es-CO"/>
        </w:rPr>
        <w:t>. – CESIÓN:</w:t>
      </w:r>
      <w:r w:rsidRPr="00764729">
        <w:rPr>
          <w:rFonts w:ascii="Arial Narrow" w:hAnsi="Arial Narrow" w:cs="Arial"/>
          <w:lang w:val="es-CO"/>
        </w:rPr>
        <w:t xml:space="preserve"> EL (LA) CONTRATISTA no puede ceder parcial ni totalmente sus obligaciones o derechos derivados del presente contrato sin la autorización previa, expresa y escrita de LA AGENCIA. Si EL (LA) CONTRATISTA es objeto de fusión, escisión o cambio de control, LA AGENCIA está facultada a conocer las condiciones de esa operación. En consecuencia, EL (LA) CONTRATISTA se obliga a informar oportunamente a LA AGENCIA de esta y solicitar su consentimiento. </w:t>
      </w:r>
    </w:p>
    <w:p w:rsidRPr="00764729" w:rsidR="00764729" w:rsidP="00344277" w:rsidRDefault="00764729" w14:paraId="5FC848C3" w14:textId="77777777">
      <w:pPr>
        <w:jc w:val="both"/>
        <w:rPr>
          <w:rFonts w:ascii="Arial Narrow" w:hAnsi="Arial Narrow" w:cs="Arial"/>
          <w:lang w:val="es-CO"/>
        </w:rPr>
      </w:pPr>
    </w:p>
    <w:p w:rsidR="00344277" w:rsidP="00344277" w:rsidRDefault="00344277" w14:paraId="6224AAB0" w14:textId="233CA6D2">
      <w:pPr>
        <w:jc w:val="both"/>
        <w:rPr>
          <w:rFonts w:ascii="Arial Narrow" w:hAnsi="Arial Narrow" w:cs="Arial"/>
          <w:lang w:val="es-CO"/>
        </w:rPr>
      </w:pPr>
      <w:r w:rsidRPr="009B6BF4">
        <w:rPr>
          <w:rFonts w:ascii="Arial Narrow" w:hAnsi="Arial Narrow" w:cs="Arial"/>
          <w:b/>
          <w:bCs/>
          <w:lang w:val="es-CO"/>
        </w:rPr>
        <w:t>DÉCIMA SE</w:t>
      </w:r>
      <w:r w:rsidR="002947E8">
        <w:rPr>
          <w:rFonts w:ascii="Arial Narrow" w:hAnsi="Arial Narrow" w:cs="Arial"/>
          <w:b/>
          <w:bCs/>
          <w:lang w:val="es-CO"/>
        </w:rPr>
        <w:t>PTIMA</w:t>
      </w:r>
      <w:r w:rsidRPr="009B6BF4">
        <w:rPr>
          <w:rFonts w:ascii="Arial Narrow" w:hAnsi="Arial Narrow" w:cs="Arial"/>
          <w:b/>
          <w:bCs/>
          <w:lang w:val="es-CO"/>
        </w:rPr>
        <w:t>. –</w:t>
      </w:r>
      <w:r w:rsidR="00853B2E">
        <w:rPr>
          <w:rFonts w:ascii="Arial Narrow" w:hAnsi="Arial Narrow" w:cs="Arial"/>
          <w:b/>
          <w:bCs/>
          <w:lang w:val="es-CO"/>
        </w:rPr>
        <w:t xml:space="preserve"> </w:t>
      </w:r>
      <w:r w:rsidRPr="00853B2E" w:rsidR="00853B2E">
        <w:rPr>
          <w:rFonts w:ascii="Arial Narrow" w:hAnsi="Arial Narrow" w:cs="Arial"/>
          <w:b/>
          <w:bCs/>
          <w:u w:val="single"/>
        </w:rPr>
        <w:t xml:space="preserve">DERECHOS DE AUTOR Y PROPIEDAD INTELECTUAL: </w:t>
      </w:r>
      <w:r w:rsidRPr="00853B2E" w:rsidR="00853B2E">
        <w:rPr>
          <w:rFonts w:ascii="Arial Narrow" w:hAnsi="Arial Narrow" w:cs="Arial"/>
          <w:bCs/>
        </w:rPr>
        <w:t xml:space="preserve">La propiedad intelectual y los derechos patrimoniales sobre los estudios, documentos y en general los productos resultantes de la ejecución del presente contrato, quedara en cabeza de </w:t>
      </w:r>
      <w:r w:rsidRPr="00853B2E" w:rsidR="00853B2E">
        <w:rPr>
          <w:rFonts w:ascii="Arial Narrow" w:hAnsi="Arial Narrow" w:cs="Arial"/>
          <w:b/>
          <w:bCs/>
        </w:rPr>
        <w:t>LA AGENCIA</w:t>
      </w:r>
      <w:r w:rsidRPr="00853B2E" w:rsidR="00853B2E">
        <w:rPr>
          <w:rFonts w:ascii="Arial Narrow" w:hAnsi="Arial Narrow" w:cs="Arial"/>
          <w:bCs/>
        </w:rPr>
        <w:t>, de conformidad con la normatividad vigente.</w:t>
      </w:r>
    </w:p>
    <w:p w:rsidRPr="009B6BF4" w:rsidR="009B6BF4" w:rsidP="00344277" w:rsidRDefault="009B6BF4" w14:paraId="61865DB0" w14:textId="77777777">
      <w:pPr>
        <w:jc w:val="both"/>
        <w:rPr>
          <w:rFonts w:ascii="Arial Narrow" w:hAnsi="Arial Narrow" w:cs="Arial"/>
          <w:lang w:val="es-CO"/>
        </w:rPr>
      </w:pPr>
    </w:p>
    <w:p w:rsidR="004A121D" w:rsidP="004A121D" w:rsidRDefault="00344277" w14:paraId="751B9431" w14:textId="66BC231D">
      <w:pPr>
        <w:jc w:val="both"/>
        <w:rPr>
          <w:rFonts w:ascii="Arial Narrow" w:hAnsi="Arial Narrow" w:cs="Arial"/>
          <w:lang w:val="es-CO"/>
        </w:rPr>
      </w:pPr>
      <w:r w:rsidRPr="009B6BF4">
        <w:rPr>
          <w:rFonts w:ascii="Arial Narrow" w:hAnsi="Arial Narrow" w:cs="Arial"/>
          <w:b/>
          <w:bCs/>
          <w:lang w:val="es-CO"/>
        </w:rPr>
        <w:t xml:space="preserve">DÉCIMA </w:t>
      </w:r>
      <w:r w:rsidR="002947E8">
        <w:rPr>
          <w:rFonts w:ascii="Arial Narrow" w:hAnsi="Arial Narrow" w:cs="Arial"/>
          <w:b/>
          <w:bCs/>
          <w:lang w:val="es-CO"/>
        </w:rPr>
        <w:t>OCTAVA</w:t>
      </w:r>
      <w:r w:rsidRPr="009B6BF4">
        <w:rPr>
          <w:rFonts w:ascii="Arial Narrow" w:hAnsi="Arial Narrow" w:cs="Arial"/>
          <w:b/>
          <w:bCs/>
          <w:lang w:val="es-CO"/>
        </w:rPr>
        <w:t>. – CONFIDENCIALIDAD:</w:t>
      </w:r>
      <w:r w:rsidRPr="009B6BF4">
        <w:rPr>
          <w:rFonts w:ascii="Arial Narrow" w:hAnsi="Arial Narrow" w:cs="Arial"/>
          <w:lang w:val="es-CO"/>
        </w:rPr>
        <w:t xml:space="preserve"> En el entendido de que la información es confidencial cuando la Constitución o la Ley lo determinen como tal, EL (LA) CONTRATISTA se obliga a mantener CONFIDENCIALIDAD y abstenerse de usar para beneficio propio o para terceros, reproducir o divulgar la información de las partes declarada como confidencial, que se llegue a conocer en virtud de la ejecución del presente. La violación de esta obligación hará incurrir a los responsables en las sanciones legales correspondientes. Se considerará información confidencial sin limitación alguna, todas las descripciones, datos, productos, procesos y operaciones, métodos, fórmulas, know-how y cualquier otra información de naturaleza técnica, económica, financiera, administrativa, jurídica y de otra naturaleza perteneciente a las operaciones, estrategias, políticas, y manejo de actividades, programas o sistemas de cómputo, software, códigos fuente o códigos</w:t>
      </w:r>
      <w:r w:rsidR="009B6BF4">
        <w:rPr>
          <w:rFonts w:ascii="Arial Narrow" w:hAnsi="Arial Narrow" w:cs="Arial"/>
          <w:lang w:val="es-CO"/>
        </w:rPr>
        <w:t xml:space="preserve"> </w:t>
      </w:r>
      <w:r w:rsidRPr="00CA15E8" w:rsidR="004A121D">
        <w:rPr>
          <w:rFonts w:ascii="Arial Narrow" w:hAnsi="Arial Narrow" w:cs="Arial"/>
          <w:lang w:val="es-CO"/>
        </w:rPr>
        <w:t xml:space="preserve">objeto, algoritmos, fórmulas, </w:t>
      </w:r>
      <w:r w:rsidRPr="00CA15E8" w:rsidR="004A121D">
        <w:rPr>
          <w:rFonts w:ascii="Arial Narrow" w:hAnsi="Arial Narrow" w:cs="Arial"/>
          <w:lang w:val="es-CO"/>
        </w:rPr>
        <w:lastRenderedPageBreak/>
        <w:t xml:space="preserve">diagramas, planos, procesos, técnicas, diseños, fotografías, registros, compilaciones, información de clientes o interna de los contratantes y, en general, toda aquella información que esté relacionada con programas, inventos, marcas, patentes, nombres comerciales, secretos industriales, y derechos de propiedad industrial o intelectual, licencias y cualquier otra información oral, escrita o en medio magnético. </w:t>
      </w:r>
    </w:p>
    <w:p w:rsidRPr="004A121D" w:rsidR="00CA15E8" w:rsidP="004A121D" w:rsidRDefault="00CA15E8" w14:paraId="3AE0A6B2" w14:textId="77777777">
      <w:pPr>
        <w:jc w:val="both"/>
        <w:rPr>
          <w:rFonts w:ascii="Arial Narrow" w:hAnsi="Arial Narrow" w:cs="Arial"/>
          <w:b/>
          <w:bCs/>
          <w:highlight w:val="lightGray"/>
          <w:u w:val="single"/>
          <w:lang w:val="es-CO"/>
        </w:rPr>
      </w:pPr>
    </w:p>
    <w:p w:rsidR="004A121D" w:rsidP="004A121D" w:rsidRDefault="004A121D" w14:paraId="0C020032" w14:textId="55BF93CD">
      <w:pPr>
        <w:jc w:val="both"/>
        <w:rPr>
          <w:rFonts w:ascii="Arial Narrow" w:hAnsi="Arial Narrow" w:cs="Arial"/>
          <w:lang w:val="es-CO"/>
        </w:rPr>
      </w:pPr>
      <w:r w:rsidRPr="00407F1F">
        <w:rPr>
          <w:rFonts w:ascii="Arial Narrow" w:hAnsi="Arial Narrow" w:cs="Arial"/>
          <w:b/>
          <w:bCs/>
          <w:lang w:val="es-CO"/>
        </w:rPr>
        <w:t xml:space="preserve">DÉCIMA </w:t>
      </w:r>
      <w:r w:rsidR="002947E8">
        <w:rPr>
          <w:rFonts w:ascii="Arial Narrow" w:hAnsi="Arial Narrow" w:cs="Arial"/>
          <w:b/>
          <w:bCs/>
          <w:lang w:val="es-CO"/>
        </w:rPr>
        <w:t>NOVENA</w:t>
      </w:r>
      <w:r w:rsidRPr="00407F1F">
        <w:rPr>
          <w:rFonts w:ascii="Arial Narrow" w:hAnsi="Arial Narrow" w:cs="Arial"/>
          <w:b/>
          <w:bCs/>
          <w:lang w:val="es-CO"/>
        </w:rPr>
        <w:t xml:space="preserve">. – PENAL PECUNIARIA: </w:t>
      </w:r>
      <w:r w:rsidRPr="00407F1F">
        <w:rPr>
          <w:rFonts w:ascii="Arial Narrow" w:hAnsi="Arial Narrow" w:cs="Arial"/>
          <w:lang w:val="es-CO"/>
        </w:rPr>
        <w:t xml:space="preserve">EL (LA) CONTRATISTA se obliga para con LA AGENCIA a pagar una suma equivalente al diez por ciento (10%) del valor total del contrato, a título de estimación anticipada de los perjuicios que esta llegare a sufrir en caso de incumplimiento de las obligaciones que por medio del presente documento adquiere. El valor de cláusula penal pecuniaria que se haga efectiva se considerará como pago parcial, pero no definitivo de los perjuicios causados, sin que lo anterior sea óbice para que se declare la caducidad del contrato, se impongan las multas a que haya lugar, y se obtenga la indemnización de la totalidad de los perjuicios causados. </w:t>
      </w:r>
    </w:p>
    <w:p w:rsidRPr="00407F1F" w:rsidR="00407F1F" w:rsidP="004A121D" w:rsidRDefault="00407F1F" w14:paraId="26338FF4" w14:textId="77777777">
      <w:pPr>
        <w:jc w:val="both"/>
        <w:rPr>
          <w:rFonts w:ascii="Arial Narrow" w:hAnsi="Arial Narrow" w:cs="Arial"/>
          <w:lang w:val="es-CO"/>
        </w:rPr>
      </w:pPr>
    </w:p>
    <w:p w:rsidR="004A121D" w:rsidP="004A121D" w:rsidRDefault="004A121D" w14:paraId="0DE162AF" w14:textId="43CE2C52">
      <w:pPr>
        <w:jc w:val="both"/>
        <w:rPr>
          <w:rFonts w:ascii="Arial Narrow" w:hAnsi="Arial Narrow" w:cs="Arial"/>
          <w:lang w:val="es-CO"/>
        </w:rPr>
      </w:pPr>
      <w:r w:rsidRPr="00407F1F">
        <w:rPr>
          <w:rFonts w:ascii="Arial Narrow" w:hAnsi="Arial Narrow" w:cs="Arial"/>
          <w:b/>
          <w:bCs/>
          <w:lang w:val="es-CO"/>
        </w:rPr>
        <w:t>PARÁGRAFO PRIMERO:</w:t>
      </w:r>
      <w:r w:rsidRPr="00407F1F">
        <w:rPr>
          <w:rFonts w:ascii="Arial Narrow" w:hAnsi="Arial Narrow" w:cs="Arial"/>
          <w:lang w:val="es-CO"/>
        </w:rPr>
        <w:t xml:space="preserve"> EL (LA) CONTRATISTA autoriza expresamente a LA AGENCIA con la simple suscripción del presente contrato, para descontar y tomar el valor de la cláusula penal pecuniaria de que trata esta cláusula, de cualquier suma que se adeude por concepto de este contrato o se ordene hacerlo efectivo con cargo a la garantía única de cumplimiento constituida, conforme a lo dispuesto en la Ley.</w:t>
      </w:r>
    </w:p>
    <w:p w:rsidRPr="00407F1F" w:rsidR="00407F1F" w:rsidP="004A121D" w:rsidRDefault="00407F1F" w14:paraId="0E50B23A" w14:textId="77777777">
      <w:pPr>
        <w:jc w:val="both"/>
        <w:rPr>
          <w:rFonts w:ascii="Arial Narrow" w:hAnsi="Arial Narrow" w:cs="Arial"/>
          <w:lang w:val="es-CO"/>
        </w:rPr>
      </w:pPr>
    </w:p>
    <w:p w:rsidR="00861C8B" w:rsidP="00861C8B" w:rsidRDefault="00861C8B" w14:paraId="0510A868" w14:textId="77777777">
      <w:pPr>
        <w:jc w:val="both"/>
        <w:rPr>
          <w:rFonts w:ascii="Arial Narrow" w:hAnsi="Arial Narrow" w:cs="Arial"/>
          <w:lang w:val="es-CO"/>
        </w:rPr>
      </w:pPr>
      <w:r w:rsidRPr="00407F1F">
        <w:rPr>
          <w:rFonts w:ascii="Arial Narrow" w:hAnsi="Arial Narrow" w:cs="Arial"/>
          <w:b/>
          <w:bCs/>
          <w:lang w:val="es-CO"/>
        </w:rPr>
        <w:t xml:space="preserve">PARÁGRAFO SEGUNDO: </w:t>
      </w:r>
      <w:r w:rsidRPr="00407F1F">
        <w:rPr>
          <w:rFonts w:ascii="Arial Narrow" w:hAnsi="Arial Narrow" w:cs="Arial"/>
          <w:lang w:val="es-CO"/>
        </w:rPr>
        <w:t xml:space="preserve">El procedimiento para hacer efectiva la sanción prevista en la presente cláusula, será el establecido en el Código de Procedimiento Administrativo y de lo Contencioso Administrativo, en el artículo 17 de la Ley 1150 de 2007 y en el artículo 86 de la Ley 1474 de 2011 y demás normas concordantes en la materia. </w:t>
      </w:r>
    </w:p>
    <w:p w:rsidRPr="00407F1F" w:rsidR="00743555" w:rsidP="00861C8B" w:rsidRDefault="00743555" w14:paraId="69BEB871" w14:textId="77777777">
      <w:pPr>
        <w:jc w:val="both"/>
        <w:rPr>
          <w:rFonts w:ascii="Arial Narrow" w:hAnsi="Arial Narrow" w:cs="Arial"/>
          <w:lang w:val="es-CO"/>
        </w:rPr>
      </w:pPr>
    </w:p>
    <w:p w:rsidR="00861C8B" w:rsidP="00861C8B" w:rsidRDefault="002947E8" w14:paraId="6B19614A" w14:textId="54C0DBCD">
      <w:pPr>
        <w:jc w:val="both"/>
        <w:rPr>
          <w:rFonts w:ascii="Arial Narrow" w:hAnsi="Arial Narrow" w:cs="Arial"/>
          <w:lang w:val="es-CO"/>
        </w:rPr>
      </w:pPr>
      <w:r w:rsidRPr="00407F1F">
        <w:rPr>
          <w:rFonts w:ascii="Arial Narrow" w:hAnsi="Arial Narrow" w:cs="Arial"/>
          <w:b/>
          <w:bCs/>
          <w:lang w:val="es-CO"/>
        </w:rPr>
        <w:t>VIGÉSIMA</w:t>
      </w:r>
      <w:r w:rsidRPr="00407F1F" w:rsidR="00407F1F">
        <w:rPr>
          <w:rFonts w:ascii="Arial Narrow" w:hAnsi="Arial Narrow" w:cs="Arial"/>
          <w:b/>
          <w:bCs/>
          <w:lang w:val="es-CO"/>
        </w:rPr>
        <w:t xml:space="preserve">. </w:t>
      </w:r>
      <w:r w:rsidRPr="00407F1F" w:rsidR="00861C8B">
        <w:rPr>
          <w:rFonts w:ascii="Arial Narrow" w:hAnsi="Arial Narrow" w:cs="Arial"/>
          <w:b/>
          <w:bCs/>
          <w:lang w:val="es-CO"/>
        </w:rPr>
        <w:t xml:space="preserve">– MULTAS: </w:t>
      </w:r>
      <w:r w:rsidRPr="00407F1F" w:rsidR="00861C8B">
        <w:rPr>
          <w:rFonts w:ascii="Arial Narrow" w:hAnsi="Arial Narrow" w:cs="Arial"/>
          <w:lang w:val="es-CO"/>
        </w:rPr>
        <w:t xml:space="preserve">En caso de mora o incumplimiento parcial de las obligaciones adquiridas por EL (LA) CONTRATISTA, LA AGENCIA podrá cobrar multas diarias y sucesivas equivalentes al uno por ciento (1%) del valor total de este contrato, por cada día de retardo o incumplimiento, sin que el monto total de la multa exceda el diez por ciento (10%) de su valor total. </w:t>
      </w:r>
    </w:p>
    <w:p w:rsidRPr="00407F1F" w:rsidR="00407F1F" w:rsidP="00861C8B" w:rsidRDefault="00407F1F" w14:paraId="6DCFE872" w14:textId="77777777">
      <w:pPr>
        <w:jc w:val="both"/>
        <w:rPr>
          <w:rFonts w:ascii="Arial Narrow" w:hAnsi="Arial Narrow" w:cs="Arial"/>
          <w:lang w:val="es-CO"/>
        </w:rPr>
      </w:pPr>
    </w:p>
    <w:p w:rsidR="00861C8B" w:rsidP="00861C8B" w:rsidRDefault="00861C8B" w14:paraId="47B646F9" w14:textId="77777777">
      <w:pPr>
        <w:jc w:val="both"/>
        <w:rPr>
          <w:rFonts w:ascii="Arial Narrow" w:hAnsi="Arial Narrow" w:cs="Arial"/>
          <w:lang w:val="es-CO"/>
        </w:rPr>
      </w:pPr>
      <w:r w:rsidRPr="00407F1F">
        <w:rPr>
          <w:rFonts w:ascii="Arial Narrow" w:hAnsi="Arial Narrow" w:cs="Arial"/>
          <w:b/>
          <w:bCs/>
          <w:lang w:val="es-CO"/>
        </w:rPr>
        <w:t xml:space="preserve">PARÁGRAFO PRIMERO: PROCEDIMIENTO PARA LA APLICACIÓN DE MULTAS: </w:t>
      </w:r>
      <w:r w:rsidRPr="00407F1F">
        <w:rPr>
          <w:rFonts w:ascii="Arial Narrow" w:hAnsi="Arial Narrow" w:cs="Arial"/>
          <w:lang w:val="es-CO"/>
        </w:rPr>
        <w:t xml:space="preserve">El procedimiento para la aplicación de las multas previstas en la presente cláusula, será el establecido en el artículo 17 de la Ley 1150 de 2007, el artículo 86 de la Ley 1474 de 2011 y demás normas concordantes con la materia. </w:t>
      </w:r>
    </w:p>
    <w:p w:rsidRPr="00407F1F" w:rsidR="00407F1F" w:rsidP="00861C8B" w:rsidRDefault="00407F1F" w14:paraId="6A210FB9" w14:textId="77777777">
      <w:pPr>
        <w:jc w:val="both"/>
        <w:rPr>
          <w:rFonts w:ascii="Arial Narrow" w:hAnsi="Arial Narrow" w:cs="Arial"/>
          <w:lang w:val="es-CO"/>
        </w:rPr>
      </w:pPr>
    </w:p>
    <w:p w:rsidR="00407F1F" w:rsidP="00861C8B" w:rsidRDefault="00861C8B" w14:paraId="71B32652" w14:textId="77777777">
      <w:pPr>
        <w:jc w:val="both"/>
        <w:rPr>
          <w:rFonts w:ascii="Arial Narrow" w:hAnsi="Arial Narrow" w:cs="Arial"/>
          <w:lang w:val="es-CO"/>
        </w:rPr>
      </w:pPr>
      <w:r w:rsidRPr="00407F1F">
        <w:rPr>
          <w:rFonts w:ascii="Arial Narrow" w:hAnsi="Arial Narrow" w:cs="Arial"/>
          <w:b/>
          <w:bCs/>
          <w:lang w:val="es-CO"/>
        </w:rPr>
        <w:t>PARÁGRAFO SEGUNDO:</w:t>
      </w:r>
      <w:r w:rsidRPr="00407F1F">
        <w:rPr>
          <w:rFonts w:ascii="Arial Narrow" w:hAnsi="Arial Narrow" w:cs="Arial"/>
          <w:lang w:val="es-CO"/>
        </w:rPr>
        <w:t xml:space="preserve"> Estas multas serán acumulables y se contabilizarán separadamente para cada una de las obligaciones incumplidas y se causan por el simple retraso sin que LA AGENCIA tenga que demostrarlo y los perjuicios que se ocasionen a LA AGENCIA por este aspecto, se harán efectivos en forma separada, sin detrimento de la indemnización de perjuicios a que haya lugar y de la cláusula penal pecuniaria.</w:t>
      </w:r>
    </w:p>
    <w:p w:rsidRPr="00407F1F" w:rsidR="00861C8B" w:rsidP="00861C8B" w:rsidRDefault="00861C8B" w14:paraId="36CD984C" w14:textId="11652E70">
      <w:pPr>
        <w:jc w:val="both"/>
        <w:rPr>
          <w:rFonts w:ascii="Arial Narrow" w:hAnsi="Arial Narrow" w:cs="Arial"/>
          <w:lang w:val="es-CO"/>
        </w:rPr>
      </w:pPr>
      <w:r w:rsidRPr="00407F1F">
        <w:rPr>
          <w:rFonts w:ascii="Arial Narrow" w:hAnsi="Arial Narrow" w:cs="Arial"/>
          <w:lang w:val="es-CO"/>
        </w:rPr>
        <w:t xml:space="preserve"> </w:t>
      </w:r>
    </w:p>
    <w:p w:rsidR="00861C8B" w:rsidP="00861C8B" w:rsidRDefault="00861C8B" w14:paraId="08586D49" w14:textId="77777777">
      <w:pPr>
        <w:jc w:val="both"/>
        <w:rPr>
          <w:rFonts w:ascii="Arial Narrow" w:hAnsi="Arial Narrow" w:cs="Arial"/>
          <w:lang w:val="es-CO"/>
        </w:rPr>
      </w:pPr>
      <w:r w:rsidRPr="00407F1F">
        <w:rPr>
          <w:rFonts w:ascii="Arial Narrow" w:hAnsi="Arial Narrow" w:cs="Arial"/>
          <w:lang w:val="es-CO"/>
        </w:rPr>
        <w:t xml:space="preserve">En todo caso EL (LA) CONTRATISTA autoriza expresamente a LA AGENCIA con la simple suscripción del presente contrato, para descontar y tomar el valor en el caso de que le imponga multas de que </w:t>
      </w:r>
      <w:r w:rsidRPr="00407F1F">
        <w:rPr>
          <w:rFonts w:ascii="Arial Narrow" w:hAnsi="Arial Narrow" w:cs="Arial"/>
          <w:lang w:val="es-CO"/>
        </w:rPr>
        <w:lastRenderedPageBreak/>
        <w:t xml:space="preserve">trata esta cláusula, de cualquier suma que se adeude por concepto de este contrato o se ordene hacerlo efectivo con cargo a la garantía única de cumplimiento constituida, conforme a lo dispuesto en la Ley. </w:t>
      </w:r>
    </w:p>
    <w:p w:rsidRPr="00407F1F" w:rsidR="00407F1F" w:rsidP="00861C8B" w:rsidRDefault="00407F1F" w14:paraId="17709721" w14:textId="77777777">
      <w:pPr>
        <w:jc w:val="both"/>
        <w:rPr>
          <w:rFonts w:ascii="Arial Narrow" w:hAnsi="Arial Narrow" w:cs="Arial"/>
          <w:lang w:val="es-CO"/>
        </w:rPr>
      </w:pPr>
    </w:p>
    <w:p w:rsidR="00861C8B" w:rsidP="00861C8B" w:rsidRDefault="00407F1F" w14:paraId="43653C8C" w14:textId="5FD4F3C6">
      <w:pPr>
        <w:jc w:val="both"/>
        <w:rPr>
          <w:rFonts w:ascii="Arial Narrow" w:hAnsi="Arial Narrow" w:cs="Arial"/>
          <w:lang w:val="es-CO"/>
        </w:rPr>
      </w:pPr>
      <w:r w:rsidRPr="00407F1F">
        <w:rPr>
          <w:rFonts w:ascii="Arial Narrow" w:hAnsi="Arial Narrow" w:cs="Arial"/>
          <w:b/>
          <w:bCs/>
          <w:lang w:val="es-CO"/>
        </w:rPr>
        <w:t>VIGÉSIMA</w:t>
      </w:r>
      <w:r w:rsidR="002947E8">
        <w:rPr>
          <w:rFonts w:ascii="Arial Narrow" w:hAnsi="Arial Narrow" w:cs="Arial"/>
          <w:b/>
          <w:bCs/>
          <w:lang w:val="es-CO"/>
        </w:rPr>
        <w:t xml:space="preserve"> PRIMERA</w:t>
      </w:r>
      <w:r w:rsidRPr="00407F1F">
        <w:rPr>
          <w:rFonts w:ascii="Arial Narrow" w:hAnsi="Arial Narrow" w:cs="Arial"/>
          <w:b/>
          <w:bCs/>
          <w:lang w:val="es-CO"/>
        </w:rPr>
        <w:t>.</w:t>
      </w:r>
      <w:r w:rsidRPr="00407F1F" w:rsidR="00861C8B">
        <w:rPr>
          <w:rFonts w:ascii="Arial Narrow" w:hAnsi="Arial Narrow" w:cs="Arial"/>
          <w:b/>
          <w:bCs/>
          <w:lang w:val="es-CO"/>
        </w:rPr>
        <w:t xml:space="preserve"> – DE LA CADUCIDAD Y SUS EFECTOS:</w:t>
      </w:r>
      <w:r w:rsidRPr="00407F1F" w:rsidR="00861C8B">
        <w:rPr>
          <w:rFonts w:ascii="Arial Narrow" w:hAnsi="Arial Narrow" w:cs="Arial"/>
          <w:lang w:val="es-CO"/>
        </w:rPr>
        <w:t xml:space="preserve"> LA AGENCIA podrá declarar la caducidad de este contrato mediante acto administrativo motivado, cuando: 1) En caso de incumplimiento por parte del CONTRATISTA de cualquiera de las obligaciones contractuales que afecte de manera grave y directa la ejecución del contrato y evidencie que puede conducir a su paralización. 2) Cuando EL (LA) CONTRATISTA incumpla la obligación establecida en el numeral 5º del artículo 5º de la Ley 80 de 1993. </w:t>
      </w:r>
    </w:p>
    <w:p w:rsidRPr="00407F1F" w:rsidR="00407F1F" w:rsidP="00861C8B" w:rsidRDefault="00407F1F" w14:paraId="72F83881" w14:textId="77777777">
      <w:pPr>
        <w:jc w:val="both"/>
        <w:rPr>
          <w:rFonts w:ascii="Arial Narrow" w:hAnsi="Arial Narrow" w:cs="Arial"/>
          <w:lang w:val="es-CO"/>
        </w:rPr>
      </w:pPr>
    </w:p>
    <w:p w:rsidR="00861C8B" w:rsidP="00861C8B" w:rsidRDefault="00861C8B" w14:paraId="6EBCB36B" w14:textId="0A625FF2">
      <w:pPr>
        <w:jc w:val="both"/>
        <w:rPr>
          <w:rFonts w:ascii="Arial Narrow" w:hAnsi="Arial Narrow" w:cs="Arial"/>
          <w:lang w:val="es-CO"/>
        </w:rPr>
      </w:pPr>
      <w:r w:rsidRPr="00407F1F">
        <w:rPr>
          <w:rFonts w:ascii="Arial Narrow" w:hAnsi="Arial Narrow" w:cs="Arial"/>
          <w:lang w:val="es-CO"/>
        </w:rPr>
        <w:t>Todo lo anterior, garantizando el debido proceso a través de la aplicación del procedimiento consagrado en el artículo 86 de la Ley 1474 de 2011 para imponer multas, sanciones y declaratorias de incumplimiento. Declarada la caducidad: a) No habrá lugar a indemnización para EL (LA) CONTRATISTA, quien se hará acreedor(a) de las sanciones e inhabilidades previstas en la ley. b) Quedarán sin efecto los</w:t>
      </w:r>
      <w:r w:rsidR="00407F1F">
        <w:rPr>
          <w:rFonts w:ascii="Arial Narrow" w:hAnsi="Arial Narrow" w:cs="Arial"/>
          <w:lang w:val="es-CO"/>
        </w:rPr>
        <w:t xml:space="preserve"> </w:t>
      </w:r>
      <w:r w:rsidRPr="00407F1F">
        <w:rPr>
          <w:rFonts w:ascii="Arial Narrow" w:hAnsi="Arial Narrow" w:cs="Arial"/>
          <w:lang w:val="es-CO"/>
        </w:rPr>
        <w:t xml:space="preserve">derechos no causados a favor del CONTRATISTA. c) Se suspenderán los pagos que se hubieren librado o fueren a librarse o entregarse a favor del CONTRATISTA. Ejecutoriada la resolución de caducidad, se dará por terminado el presente contrato y se ordenará su liquidación en el estado en que se encuentre. </w:t>
      </w:r>
    </w:p>
    <w:p w:rsidRPr="00861C8B" w:rsidR="00407F1F" w:rsidP="00861C8B" w:rsidRDefault="00407F1F" w14:paraId="66D6D312" w14:textId="77777777">
      <w:pPr>
        <w:jc w:val="both"/>
        <w:rPr>
          <w:rFonts w:ascii="Arial Narrow" w:hAnsi="Arial Narrow" w:cs="Arial"/>
          <w:b/>
          <w:bCs/>
          <w:highlight w:val="lightGray"/>
          <w:u w:val="single"/>
          <w:lang w:val="es-CO"/>
        </w:rPr>
      </w:pPr>
    </w:p>
    <w:p w:rsidRPr="00407F1F" w:rsidR="00861C8B" w:rsidP="00861C8B" w:rsidRDefault="00407F1F" w14:paraId="583C0402" w14:textId="616E27A6">
      <w:pPr>
        <w:jc w:val="both"/>
        <w:rPr>
          <w:rFonts w:ascii="Arial Narrow" w:hAnsi="Arial Narrow" w:cs="Arial"/>
          <w:lang w:val="es-CO"/>
        </w:rPr>
      </w:pPr>
      <w:r w:rsidRPr="00407F1F">
        <w:rPr>
          <w:rFonts w:ascii="Arial Narrow" w:hAnsi="Arial Narrow" w:cs="Arial"/>
          <w:b/>
          <w:bCs/>
          <w:lang w:val="es-CO"/>
        </w:rPr>
        <w:t xml:space="preserve">VIGÉSIMA </w:t>
      </w:r>
      <w:r w:rsidR="002947E8">
        <w:rPr>
          <w:rFonts w:ascii="Arial Narrow" w:hAnsi="Arial Narrow" w:cs="Arial"/>
          <w:b/>
          <w:bCs/>
          <w:lang w:val="es-CO"/>
        </w:rPr>
        <w:t>SEGUNDA</w:t>
      </w:r>
      <w:r w:rsidRPr="00407F1F">
        <w:rPr>
          <w:rFonts w:ascii="Arial Narrow" w:hAnsi="Arial Narrow" w:cs="Arial"/>
          <w:b/>
          <w:bCs/>
          <w:lang w:val="es-CO"/>
        </w:rPr>
        <w:t xml:space="preserve">. </w:t>
      </w:r>
      <w:r w:rsidRPr="00407F1F" w:rsidR="00861C8B">
        <w:rPr>
          <w:rFonts w:ascii="Arial Narrow" w:hAnsi="Arial Narrow" w:cs="Arial"/>
          <w:b/>
          <w:bCs/>
          <w:lang w:val="es-CO"/>
        </w:rPr>
        <w:t>– TERMINACIÓN, MODIFICACIÓN E INTERPRETACIÓN UNILATERAL:</w:t>
      </w:r>
      <w:r w:rsidRPr="00407F1F" w:rsidR="00861C8B">
        <w:rPr>
          <w:rFonts w:ascii="Arial Narrow" w:hAnsi="Arial Narrow" w:cs="Arial"/>
          <w:lang w:val="es-CO"/>
        </w:rPr>
        <w:t xml:space="preserve"> De conformidad con lo establecido en el artículo 14 de la Ley 80 de 1993, el presente contrato podrá ser terminado, modificado e interpretado en forma unilateral por LA AGENCIA, con sujeción a lo dispuesto en los artículos 15 a 17 inclusive de la mencionada ley. </w:t>
      </w:r>
    </w:p>
    <w:p w:rsidR="00743555" w:rsidP="00861C8B" w:rsidRDefault="00743555" w14:paraId="7E806E66" w14:textId="77777777">
      <w:pPr>
        <w:jc w:val="both"/>
        <w:rPr>
          <w:rFonts w:ascii="Arial Narrow" w:hAnsi="Arial Narrow" w:cs="Arial"/>
          <w:b/>
          <w:bCs/>
          <w:lang w:val="es-CO"/>
        </w:rPr>
      </w:pPr>
    </w:p>
    <w:p w:rsidR="00861C8B" w:rsidP="00861C8B" w:rsidRDefault="00407F1F" w14:paraId="1172AF8C" w14:textId="0FCEADE1">
      <w:pPr>
        <w:jc w:val="both"/>
        <w:rPr>
          <w:rFonts w:ascii="Arial Narrow" w:hAnsi="Arial Narrow" w:cs="Arial"/>
          <w:lang w:val="es-CO"/>
        </w:rPr>
      </w:pPr>
      <w:r w:rsidRPr="00407F1F">
        <w:rPr>
          <w:rFonts w:ascii="Arial Narrow" w:hAnsi="Arial Narrow" w:cs="Arial"/>
          <w:b/>
          <w:bCs/>
          <w:lang w:val="es-CO"/>
        </w:rPr>
        <w:t xml:space="preserve">VIGÉSIMA </w:t>
      </w:r>
      <w:r w:rsidR="002947E8">
        <w:rPr>
          <w:rFonts w:ascii="Arial Narrow" w:hAnsi="Arial Narrow" w:cs="Arial"/>
          <w:b/>
          <w:bCs/>
          <w:lang w:val="es-CO"/>
        </w:rPr>
        <w:t>TERCERA</w:t>
      </w:r>
      <w:r w:rsidRPr="00407F1F">
        <w:rPr>
          <w:rFonts w:ascii="Arial Narrow" w:hAnsi="Arial Narrow" w:cs="Arial"/>
          <w:b/>
          <w:bCs/>
          <w:lang w:val="es-CO"/>
        </w:rPr>
        <w:t>.</w:t>
      </w:r>
      <w:r w:rsidRPr="00407F1F" w:rsidR="00861C8B">
        <w:rPr>
          <w:rFonts w:ascii="Arial Narrow" w:hAnsi="Arial Narrow" w:cs="Arial"/>
          <w:b/>
          <w:bCs/>
          <w:lang w:val="es-CO"/>
        </w:rPr>
        <w:t xml:space="preserve"> – LIQUIDACIÓN:</w:t>
      </w:r>
      <w:r w:rsidRPr="00407F1F" w:rsidR="00861C8B">
        <w:rPr>
          <w:rFonts w:ascii="Arial Narrow" w:hAnsi="Arial Narrow" w:cs="Arial"/>
          <w:lang w:val="es-CO"/>
        </w:rPr>
        <w:t xml:space="preserve"> Conforme con lo dispuesto en el artículo 60 de la Ley 80 de 1993, modificado por los artículos 32 de la Ley 1150 de 2007 y el artículo 217 del Decreto-Ley 019 de 2012, el presente contrato no requiere liquidación, a menos de que se presenten circunstancias que así lo ameriten. </w:t>
      </w:r>
    </w:p>
    <w:p w:rsidRPr="00407F1F" w:rsidR="00407F1F" w:rsidP="00861C8B" w:rsidRDefault="00407F1F" w14:paraId="0CC1962B" w14:textId="77777777">
      <w:pPr>
        <w:jc w:val="both"/>
        <w:rPr>
          <w:rFonts w:ascii="Arial Narrow" w:hAnsi="Arial Narrow" w:cs="Arial"/>
          <w:lang w:val="es-CO"/>
        </w:rPr>
      </w:pPr>
    </w:p>
    <w:p w:rsidR="00861C8B" w:rsidP="00861C8B" w:rsidRDefault="00407F1F" w14:paraId="77C55A22" w14:textId="10231AE7">
      <w:pPr>
        <w:jc w:val="both"/>
        <w:rPr>
          <w:rFonts w:ascii="Arial Narrow" w:hAnsi="Arial Narrow" w:cs="Arial"/>
          <w:lang w:val="es-CO"/>
        </w:rPr>
      </w:pPr>
      <w:r w:rsidRPr="00407F1F">
        <w:rPr>
          <w:rFonts w:ascii="Arial Narrow" w:hAnsi="Arial Narrow" w:cs="Arial"/>
          <w:b/>
          <w:bCs/>
          <w:lang w:val="es-CO"/>
        </w:rPr>
        <w:t xml:space="preserve">VIGÉSIMA </w:t>
      </w:r>
      <w:r w:rsidR="002947E8">
        <w:rPr>
          <w:rFonts w:ascii="Arial Narrow" w:hAnsi="Arial Narrow" w:cs="Arial"/>
          <w:b/>
          <w:bCs/>
          <w:lang w:val="es-CO"/>
        </w:rPr>
        <w:t>CUARTA</w:t>
      </w:r>
      <w:r w:rsidRPr="00407F1F">
        <w:rPr>
          <w:rFonts w:ascii="Arial Narrow" w:hAnsi="Arial Narrow" w:cs="Arial"/>
          <w:b/>
          <w:bCs/>
          <w:lang w:val="es-CO"/>
        </w:rPr>
        <w:t xml:space="preserve">. </w:t>
      </w:r>
      <w:r w:rsidRPr="00407F1F" w:rsidR="00861C8B">
        <w:rPr>
          <w:rFonts w:ascii="Arial Narrow" w:hAnsi="Arial Narrow" w:cs="Arial"/>
          <w:b/>
          <w:bCs/>
          <w:lang w:val="es-CO"/>
        </w:rPr>
        <w:t>– SOLUCIÓN DE CONTROVERSIAS CONTRACTUALES:</w:t>
      </w:r>
      <w:r w:rsidRPr="00407F1F" w:rsidR="00861C8B">
        <w:rPr>
          <w:rFonts w:ascii="Arial Narrow" w:hAnsi="Arial Narrow" w:cs="Arial"/>
          <w:lang w:val="es-CO"/>
        </w:rPr>
        <w:t xml:space="preserve"> En el evento en que se presenten diferencias entre las partes, con ocasión de la celebración del presente contrato, de su ejecución, desarrollo, interpretación, terminación o liquidación, las partes podrán acudir al empleo de los mecanismos de solución de controversias contractuales previstos en la legislación colombiana vigente en la materia. </w:t>
      </w:r>
    </w:p>
    <w:p w:rsidRPr="00407F1F" w:rsidR="00407F1F" w:rsidP="00861C8B" w:rsidRDefault="00407F1F" w14:paraId="24874D81" w14:textId="77777777">
      <w:pPr>
        <w:jc w:val="both"/>
        <w:rPr>
          <w:rFonts w:ascii="Arial Narrow" w:hAnsi="Arial Narrow" w:cs="Arial"/>
          <w:highlight w:val="lightGray"/>
          <w:lang w:val="es-CO"/>
        </w:rPr>
      </w:pPr>
    </w:p>
    <w:p w:rsidR="00861C8B" w:rsidP="00861C8B" w:rsidRDefault="00407F1F" w14:paraId="691FC71B" w14:textId="03BB3E1C">
      <w:pPr>
        <w:jc w:val="both"/>
        <w:rPr>
          <w:rFonts w:ascii="Arial Narrow" w:hAnsi="Arial Narrow" w:cs="Arial"/>
          <w:lang w:val="es-CO"/>
        </w:rPr>
      </w:pPr>
      <w:r w:rsidRPr="00726037">
        <w:rPr>
          <w:rFonts w:ascii="Arial Narrow" w:hAnsi="Arial Narrow" w:cs="Arial"/>
          <w:b/>
          <w:bCs/>
          <w:lang w:val="es-CO"/>
        </w:rPr>
        <w:t xml:space="preserve">VIGÉSIMA </w:t>
      </w:r>
      <w:r w:rsidR="002947E8">
        <w:rPr>
          <w:rFonts w:ascii="Arial Narrow" w:hAnsi="Arial Narrow" w:cs="Arial"/>
          <w:b/>
          <w:bCs/>
          <w:lang w:val="es-CO"/>
        </w:rPr>
        <w:t>QUIN</w:t>
      </w:r>
      <w:r w:rsidRPr="00726037">
        <w:rPr>
          <w:rFonts w:ascii="Arial Narrow" w:hAnsi="Arial Narrow" w:cs="Arial"/>
          <w:b/>
          <w:bCs/>
          <w:lang w:val="es-CO"/>
        </w:rPr>
        <w:t>TA.</w:t>
      </w:r>
      <w:r w:rsidRPr="00726037" w:rsidR="00861C8B">
        <w:rPr>
          <w:rFonts w:ascii="Arial Narrow" w:hAnsi="Arial Narrow" w:cs="Arial"/>
          <w:b/>
          <w:bCs/>
          <w:lang w:val="es-CO"/>
        </w:rPr>
        <w:t xml:space="preserve"> – FORMAS DE TERMINACIÓN:</w:t>
      </w:r>
      <w:r w:rsidRPr="00407F1F" w:rsidR="00861C8B">
        <w:rPr>
          <w:rFonts w:ascii="Arial Narrow" w:hAnsi="Arial Narrow" w:cs="Arial"/>
          <w:lang w:val="es-CO"/>
        </w:rPr>
        <w:t xml:space="preserve"> El presente contrato se podrá terminar en los siguientes eventos: </w:t>
      </w:r>
    </w:p>
    <w:p w:rsidRPr="00407F1F" w:rsidR="00726037" w:rsidP="00861C8B" w:rsidRDefault="00726037" w14:paraId="6E3C080F" w14:textId="77777777">
      <w:pPr>
        <w:jc w:val="both"/>
        <w:rPr>
          <w:rFonts w:ascii="Arial Narrow" w:hAnsi="Arial Narrow" w:cs="Arial"/>
          <w:lang w:val="es-CO"/>
        </w:rPr>
      </w:pPr>
    </w:p>
    <w:p w:rsidRPr="00407F1F" w:rsidR="00861C8B" w:rsidP="00861C8B" w:rsidRDefault="00861C8B" w14:paraId="03264149" w14:textId="77777777">
      <w:pPr>
        <w:jc w:val="both"/>
        <w:rPr>
          <w:rFonts w:ascii="Arial Narrow" w:hAnsi="Arial Narrow" w:cs="Arial"/>
          <w:lang w:val="es-CO"/>
        </w:rPr>
      </w:pPr>
      <w:r w:rsidRPr="00407F1F">
        <w:rPr>
          <w:rFonts w:ascii="Arial Narrow" w:hAnsi="Arial Narrow" w:cs="Arial"/>
          <w:lang w:val="es-CO"/>
        </w:rPr>
        <w:t xml:space="preserve">1. Por vencimiento del plazo de ejecución. </w:t>
      </w:r>
    </w:p>
    <w:p w:rsidRPr="00407F1F" w:rsidR="00861C8B" w:rsidP="00861C8B" w:rsidRDefault="00861C8B" w14:paraId="6DA34544" w14:textId="77777777">
      <w:pPr>
        <w:jc w:val="both"/>
        <w:rPr>
          <w:rFonts w:ascii="Arial Narrow" w:hAnsi="Arial Narrow" w:cs="Arial"/>
          <w:lang w:val="es-CO"/>
        </w:rPr>
      </w:pPr>
      <w:r w:rsidRPr="00407F1F">
        <w:rPr>
          <w:rFonts w:ascii="Arial Narrow" w:hAnsi="Arial Narrow" w:cs="Arial"/>
          <w:lang w:val="es-CO"/>
        </w:rPr>
        <w:t xml:space="preserve">2. Por mutuo acuerdo entre las partes. </w:t>
      </w:r>
    </w:p>
    <w:p w:rsidRPr="00407F1F" w:rsidR="00861C8B" w:rsidP="00861C8B" w:rsidRDefault="00861C8B" w14:paraId="2BA520F1" w14:textId="77777777">
      <w:pPr>
        <w:jc w:val="both"/>
        <w:rPr>
          <w:rFonts w:ascii="Arial Narrow" w:hAnsi="Arial Narrow" w:cs="Arial"/>
          <w:lang w:val="es-CO"/>
        </w:rPr>
      </w:pPr>
      <w:r w:rsidRPr="00407F1F">
        <w:rPr>
          <w:rFonts w:ascii="Arial Narrow" w:hAnsi="Arial Narrow" w:cs="Arial"/>
          <w:lang w:val="es-CO"/>
        </w:rPr>
        <w:t xml:space="preserve">3. Por cumplimiento del objeto contractual. </w:t>
      </w:r>
    </w:p>
    <w:p w:rsidRPr="00407F1F" w:rsidR="00861C8B" w:rsidP="00861C8B" w:rsidRDefault="00861C8B" w14:paraId="78ED82DB" w14:textId="77777777">
      <w:pPr>
        <w:jc w:val="both"/>
        <w:rPr>
          <w:rFonts w:ascii="Arial Narrow" w:hAnsi="Arial Narrow" w:cs="Arial"/>
          <w:lang w:val="es-CO"/>
        </w:rPr>
      </w:pPr>
      <w:r w:rsidRPr="00407F1F">
        <w:rPr>
          <w:rFonts w:ascii="Arial Narrow" w:hAnsi="Arial Narrow" w:cs="Arial"/>
          <w:lang w:val="es-CO"/>
        </w:rPr>
        <w:t xml:space="preserve">4. En forma unilateral por parte de LA AGENCIA conforme a las causales establecidas en la ley. </w:t>
      </w:r>
    </w:p>
    <w:p w:rsidRPr="00407F1F" w:rsidR="00861C8B" w:rsidP="00861C8B" w:rsidRDefault="00861C8B" w14:paraId="4AC20C6F" w14:textId="77777777">
      <w:pPr>
        <w:jc w:val="both"/>
        <w:rPr>
          <w:rFonts w:ascii="Arial Narrow" w:hAnsi="Arial Narrow" w:cs="Arial"/>
          <w:lang w:val="es-CO"/>
        </w:rPr>
      </w:pPr>
      <w:r w:rsidRPr="00407F1F">
        <w:rPr>
          <w:rFonts w:ascii="Arial Narrow" w:hAnsi="Arial Narrow" w:cs="Arial"/>
          <w:lang w:val="es-CO"/>
        </w:rPr>
        <w:lastRenderedPageBreak/>
        <w:t xml:space="preserve">5. Por cualquiera de las causales previstas en la ley. </w:t>
      </w:r>
    </w:p>
    <w:p w:rsidRPr="00726037" w:rsidR="00861C8B" w:rsidP="00861C8B" w:rsidRDefault="00861C8B" w14:paraId="1163E85A" w14:textId="77777777">
      <w:pPr>
        <w:jc w:val="both"/>
        <w:rPr>
          <w:rFonts w:ascii="Arial Narrow" w:hAnsi="Arial Narrow" w:cs="Arial"/>
          <w:lang w:val="es-CO"/>
        </w:rPr>
      </w:pPr>
    </w:p>
    <w:p w:rsidRPr="00726037" w:rsidR="00861C8B" w:rsidP="00861C8B" w:rsidRDefault="00861C8B" w14:paraId="40D578FF" w14:textId="77777777">
      <w:pPr>
        <w:jc w:val="both"/>
        <w:rPr>
          <w:rFonts w:ascii="Arial Narrow" w:hAnsi="Arial Narrow" w:cs="Arial"/>
          <w:lang w:val="es-CO"/>
        </w:rPr>
      </w:pPr>
      <w:r w:rsidRPr="00726037">
        <w:rPr>
          <w:rFonts w:ascii="Arial Narrow" w:hAnsi="Arial Narrow" w:cs="Arial"/>
          <w:b/>
          <w:bCs/>
          <w:lang w:val="es-CO"/>
        </w:rPr>
        <w:t>PARÁGRAFO:</w:t>
      </w:r>
      <w:r w:rsidRPr="00726037">
        <w:rPr>
          <w:rFonts w:ascii="Arial Narrow" w:hAnsi="Arial Narrow" w:cs="Arial"/>
          <w:lang w:val="es-CO"/>
        </w:rPr>
        <w:t xml:space="preserve"> En atención a los lineamientos impartidos para la formalización del empleo público, las partes podrán terminar de manera anticipada y de mutuo acuerdo el presente contrato en el evento de ser implementado el rediseño institucional o el procedimiento que haga sus veces que actualmente adelanta la ANT. </w:t>
      </w:r>
    </w:p>
    <w:p w:rsidR="00726037" w:rsidP="00861C8B" w:rsidRDefault="00726037" w14:paraId="3B8477AA" w14:textId="77777777">
      <w:pPr>
        <w:jc w:val="both"/>
        <w:rPr>
          <w:rFonts w:ascii="Arial Narrow" w:hAnsi="Arial Narrow" w:cs="Arial"/>
          <w:b/>
          <w:bCs/>
          <w:highlight w:val="lightGray"/>
          <w:u w:val="single"/>
          <w:lang w:val="es-CO"/>
        </w:rPr>
      </w:pPr>
    </w:p>
    <w:p w:rsidR="00861C8B" w:rsidP="00861C8B" w:rsidRDefault="00726037" w14:paraId="588FA03C" w14:textId="7E15E227">
      <w:pPr>
        <w:jc w:val="both"/>
        <w:rPr>
          <w:rFonts w:ascii="Arial Narrow" w:hAnsi="Arial Narrow" w:cs="Arial"/>
          <w:lang w:val="es-CO"/>
        </w:rPr>
      </w:pPr>
      <w:r w:rsidRPr="00726037">
        <w:rPr>
          <w:rFonts w:ascii="Arial Narrow" w:hAnsi="Arial Narrow" w:cs="Arial"/>
          <w:b/>
          <w:bCs/>
          <w:lang w:val="es-CO"/>
        </w:rPr>
        <w:t xml:space="preserve">VIGÉSIMA </w:t>
      </w:r>
      <w:r w:rsidR="002947E8">
        <w:rPr>
          <w:rFonts w:ascii="Arial Narrow" w:hAnsi="Arial Narrow" w:cs="Arial"/>
          <w:b/>
          <w:bCs/>
          <w:lang w:val="es-CO"/>
        </w:rPr>
        <w:t>SEX</w:t>
      </w:r>
      <w:r w:rsidRPr="00726037">
        <w:rPr>
          <w:rFonts w:ascii="Arial Narrow" w:hAnsi="Arial Narrow" w:cs="Arial"/>
          <w:b/>
          <w:bCs/>
          <w:lang w:val="es-CO"/>
        </w:rPr>
        <w:t xml:space="preserve">TA. </w:t>
      </w:r>
      <w:r w:rsidRPr="00726037" w:rsidR="00861C8B">
        <w:rPr>
          <w:rFonts w:ascii="Arial Narrow" w:hAnsi="Arial Narrow" w:cs="Arial"/>
          <w:b/>
          <w:bCs/>
          <w:lang w:val="es-CO"/>
        </w:rPr>
        <w:t>– DECLARACIONES DEL CONTRATISTA:</w:t>
      </w:r>
      <w:r w:rsidRPr="00726037" w:rsidR="00861C8B">
        <w:rPr>
          <w:rFonts w:ascii="Arial Narrow" w:hAnsi="Arial Narrow" w:cs="Arial"/>
          <w:lang w:val="es-CO"/>
        </w:rPr>
        <w:t xml:space="preserve"> EL (LA) CONTRATISTA hace las siguientes declaraciones: </w:t>
      </w:r>
    </w:p>
    <w:p w:rsidRPr="00726037" w:rsidR="00726037" w:rsidP="00861C8B" w:rsidRDefault="00726037" w14:paraId="51BB3833" w14:textId="77777777">
      <w:pPr>
        <w:jc w:val="both"/>
        <w:rPr>
          <w:rFonts w:ascii="Arial Narrow" w:hAnsi="Arial Narrow" w:cs="Arial"/>
          <w:lang w:val="es-CO"/>
        </w:rPr>
      </w:pPr>
    </w:p>
    <w:p w:rsidRPr="00726037" w:rsidR="00861C8B" w:rsidP="00861C8B" w:rsidRDefault="00861C8B" w14:paraId="1902F038" w14:textId="77777777">
      <w:pPr>
        <w:jc w:val="both"/>
        <w:rPr>
          <w:rFonts w:ascii="Arial Narrow" w:hAnsi="Arial Narrow" w:cs="Arial"/>
          <w:lang w:val="es-CO"/>
        </w:rPr>
      </w:pPr>
      <w:r w:rsidRPr="00726037">
        <w:rPr>
          <w:rFonts w:ascii="Arial Narrow" w:hAnsi="Arial Narrow" w:cs="Arial"/>
          <w:lang w:val="es-CO"/>
        </w:rPr>
        <w:t xml:space="preserve">1. Conoce y acepta los Documentos del Contrato. </w:t>
      </w:r>
    </w:p>
    <w:p w:rsidRPr="00726037" w:rsidR="00861C8B" w:rsidP="00861C8B" w:rsidRDefault="00861C8B" w14:paraId="20C666B1" w14:textId="77777777">
      <w:pPr>
        <w:jc w:val="both"/>
        <w:rPr>
          <w:rFonts w:ascii="Arial Narrow" w:hAnsi="Arial Narrow" w:cs="Arial"/>
          <w:lang w:val="es-CO"/>
        </w:rPr>
      </w:pPr>
      <w:r w:rsidRPr="00726037">
        <w:rPr>
          <w:rFonts w:ascii="Arial Narrow" w:hAnsi="Arial Narrow" w:cs="Arial"/>
          <w:lang w:val="es-CO"/>
        </w:rPr>
        <w:t xml:space="preserve">2. Se encuentra debidamente facultado para suscribir el presente Contrato. </w:t>
      </w:r>
    </w:p>
    <w:p w:rsidRPr="00726037" w:rsidR="00A57E75" w:rsidP="00A57E75" w:rsidRDefault="00A57E75" w14:paraId="136AFA6E" w14:textId="77777777">
      <w:pPr>
        <w:jc w:val="both"/>
        <w:rPr>
          <w:rFonts w:ascii="Arial Narrow" w:hAnsi="Arial Narrow" w:cs="Arial"/>
          <w:lang w:val="es-CO"/>
        </w:rPr>
      </w:pPr>
      <w:r w:rsidRPr="00726037">
        <w:rPr>
          <w:rFonts w:ascii="Arial Narrow" w:hAnsi="Arial Narrow" w:cs="Arial"/>
          <w:lang w:val="es-CO"/>
        </w:rPr>
        <w:t xml:space="preserve">3. Que al momento de la celebración del presente contrato no se encuentra en ninguna causal de inhabilidad e incompatibilidad o prohibición para contratar. </w:t>
      </w:r>
    </w:p>
    <w:p w:rsidRPr="00726037" w:rsidR="00A57E75" w:rsidP="00A57E75" w:rsidRDefault="00A57E75" w14:paraId="0A16118D" w14:textId="77777777">
      <w:pPr>
        <w:jc w:val="both"/>
        <w:rPr>
          <w:rFonts w:ascii="Arial Narrow" w:hAnsi="Arial Narrow" w:cs="Arial"/>
          <w:lang w:val="es-CO"/>
        </w:rPr>
      </w:pPr>
      <w:r w:rsidRPr="00726037">
        <w:rPr>
          <w:rFonts w:ascii="Arial Narrow" w:hAnsi="Arial Narrow" w:cs="Arial"/>
          <w:lang w:val="es-CO"/>
        </w:rPr>
        <w:t xml:space="preserve">4. Que se compromete a cumplir con la política de trasparencia y lucha contra la corrupción de la ANT. </w:t>
      </w:r>
    </w:p>
    <w:p w:rsidRPr="00726037" w:rsidR="00A57E75" w:rsidP="00A57E75" w:rsidRDefault="00A57E75" w14:paraId="0BABFB8F" w14:textId="77777777">
      <w:pPr>
        <w:jc w:val="both"/>
        <w:rPr>
          <w:rFonts w:ascii="Arial Narrow" w:hAnsi="Arial Narrow" w:cs="Arial"/>
          <w:lang w:val="es-CO"/>
        </w:rPr>
      </w:pPr>
      <w:r w:rsidRPr="00726037">
        <w:rPr>
          <w:rFonts w:ascii="Arial Narrow" w:hAnsi="Arial Narrow" w:cs="Arial"/>
          <w:lang w:val="es-CO"/>
        </w:rPr>
        <w:t xml:space="preserve">5. Está a paz y salvo con sus obligaciones laborales y frente al sistema de seguridad social integral. </w:t>
      </w:r>
    </w:p>
    <w:p w:rsidRPr="00726037" w:rsidR="00A57E75" w:rsidP="00A57E75" w:rsidRDefault="00A57E75" w14:paraId="5FDE4C4D" w14:textId="77777777">
      <w:pPr>
        <w:jc w:val="both"/>
        <w:rPr>
          <w:rFonts w:ascii="Arial Narrow" w:hAnsi="Arial Narrow" w:cs="Arial"/>
          <w:lang w:val="es-CO"/>
        </w:rPr>
      </w:pPr>
      <w:r w:rsidRPr="00726037">
        <w:rPr>
          <w:rFonts w:ascii="Arial Narrow" w:hAnsi="Arial Narrow" w:cs="Arial"/>
          <w:lang w:val="es-CO"/>
        </w:rPr>
        <w:t xml:space="preserve">6. El valor del contrato incluye todos los gastos, costos, derechos, impuestos, tasas y demás contribuciones relacionadas con el cumplimiento del objeto del presente contrato. </w:t>
      </w:r>
    </w:p>
    <w:p w:rsidRPr="00726037" w:rsidR="00A57E75" w:rsidP="00A57E75" w:rsidRDefault="00A57E75" w14:paraId="6E221E61" w14:textId="77777777">
      <w:pPr>
        <w:jc w:val="both"/>
        <w:rPr>
          <w:rFonts w:ascii="Arial Narrow" w:hAnsi="Arial Narrow" w:cs="Arial"/>
          <w:lang w:val="es-CO"/>
        </w:rPr>
      </w:pPr>
      <w:r w:rsidRPr="00726037">
        <w:rPr>
          <w:rFonts w:ascii="Arial Narrow" w:hAnsi="Arial Narrow" w:cs="Arial"/>
          <w:lang w:val="es-CO"/>
        </w:rPr>
        <w:t xml:space="preserve">7. Autoriza a la ANT a publicar en SECOP II o la plataforma correspondiente los documentos y/o soportes entregados para la suscripción del presente contrato. </w:t>
      </w:r>
    </w:p>
    <w:p w:rsidR="00726037" w:rsidP="00A57E75" w:rsidRDefault="00726037" w14:paraId="07CC7D99" w14:textId="77777777">
      <w:pPr>
        <w:jc w:val="both"/>
        <w:rPr>
          <w:rFonts w:ascii="Arial Narrow" w:hAnsi="Arial Narrow" w:cs="Arial"/>
          <w:b/>
          <w:bCs/>
          <w:highlight w:val="lightGray"/>
          <w:u w:val="single"/>
          <w:lang w:val="es-CO"/>
        </w:rPr>
      </w:pPr>
    </w:p>
    <w:p w:rsidR="00A57E75" w:rsidP="00A57E75" w:rsidRDefault="00726037" w14:paraId="2DF46B79" w14:textId="1D34C624">
      <w:pPr>
        <w:jc w:val="both"/>
        <w:rPr>
          <w:rFonts w:ascii="Arial Narrow" w:hAnsi="Arial Narrow" w:cs="Arial"/>
          <w:lang w:val="es-CO"/>
        </w:rPr>
      </w:pPr>
      <w:r w:rsidRPr="00726037">
        <w:rPr>
          <w:rFonts w:ascii="Arial Narrow" w:hAnsi="Arial Narrow" w:cs="Arial"/>
          <w:b/>
          <w:bCs/>
          <w:lang w:val="es-CO"/>
        </w:rPr>
        <w:t>VIGÉSIMA S</w:t>
      </w:r>
      <w:r w:rsidR="002947E8">
        <w:rPr>
          <w:rFonts w:ascii="Arial Narrow" w:hAnsi="Arial Narrow" w:cs="Arial"/>
          <w:b/>
          <w:bCs/>
          <w:lang w:val="es-CO"/>
        </w:rPr>
        <w:t>ÉPTIM</w:t>
      </w:r>
      <w:r w:rsidRPr="00726037">
        <w:rPr>
          <w:rFonts w:ascii="Arial Narrow" w:hAnsi="Arial Narrow" w:cs="Arial"/>
          <w:b/>
          <w:bCs/>
          <w:lang w:val="es-CO"/>
        </w:rPr>
        <w:t>A.</w:t>
      </w:r>
      <w:r w:rsidRPr="00726037" w:rsidR="00A57E75">
        <w:rPr>
          <w:rFonts w:ascii="Arial Narrow" w:hAnsi="Arial Narrow" w:cs="Arial"/>
          <w:b/>
          <w:bCs/>
          <w:lang w:val="es-CO"/>
        </w:rPr>
        <w:t xml:space="preserve"> – DOCUMENTOS DEL CONTRATO ELECTRÓNICO:</w:t>
      </w:r>
      <w:r w:rsidRPr="00726037" w:rsidR="00A57E75">
        <w:rPr>
          <w:rFonts w:ascii="Arial Narrow" w:hAnsi="Arial Narrow" w:cs="Arial"/>
          <w:lang w:val="es-CO"/>
        </w:rPr>
        <w:t xml:space="preserve"> Forman parte integral del contrato electrónico y así obligan jurídicamente a las partes, los siguientes documentos: </w:t>
      </w:r>
    </w:p>
    <w:p w:rsidRPr="00726037" w:rsidR="00726037" w:rsidP="00A57E75" w:rsidRDefault="00726037" w14:paraId="17875332" w14:textId="77777777">
      <w:pPr>
        <w:jc w:val="both"/>
        <w:rPr>
          <w:rFonts w:ascii="Arial Narrow" w:hAnsi="Arial Narrow" w:cs="Arial"/>
          <w:lang w:val="es-CO"/>
        </w:rPr>
      </w:pPr>
    </w:p>
    <w:p w:rsidRPr="00726037" w:rsidR="00A57E75" w:rsidP="00A57E75" w:rsidRDefault="00A57E75" w14:paraId="14CBBABB" w14:textId="77777777">
      <w:pPr>
        <w:jc w:val="both"/>
        <w:rPr>
          <w:rFonts w:ascii="Arial Narrow" w:hAnsi="Arial Narrow" w:cs="Arial"/>
          <w:lang w:val="es-CO"/>
        </w:rPr>
      </w:pPr>
      <w:r w:rsidRPr="00726037">
        <w:rPr>
          <w:rFonts w:ascii="Arial Narrow" w:hAnsi="Arial Narrow" w:cs="Arial"/>
          <w:lang w:val="es-CO"/>
        </w:rPr>
        <w:t xml:space="preserve">1. Estudio previo y análisis de sector. </w:t>
      </w:r>
    </w:p>
    <w:p w:rsidRPr="00726037" w:rsidR="00A57E75" w:rsidP="00A57E75" w:rsidRDefault="00A57E75" w14:paraId="66C74D21" w14:textId="77777777">
      <w:pPr>
        <w:jc w:val="both"/>
        <w:rPr>
          <w:rFonts w:ascii="Arial Narrow" w:hAnsi="Arial Narrow" w:cs="Arial"/>
          <w:lang w:val="es-CO"/>
        </w:rPr>
      </w:pPr>
      <w:r w:rsidRPr="00726037">
        <w:rPr>
          <w:rFonts w:ascii="Arial Narrow" w:hAnsi="Arial Narrow" w:cs="Arial"/>
          <w:lang w:val="es-CO"/>
        </w:rPr>
        <w:t xml:space="preserve">2. Certificado de disponibilidad presupuestal respectivo. </w:t>
      </w:r>
    </w:p>
    <w:p w:rsidRPr="00726037" w:rsidR="00A57E75" w:rsidP="00A57E75" w:rsidRDefault="00A57E75" w14:paraId="06E6E9D8" w14:textId="77777777">
      <w:pPr>
        <w:jc w:val="both"/>
        <w:rPr>
          <w:rFonts w:ascii="Arial Narrow" w:hAnsi="Arial Narrow" w:cs="Arial"/>
          <w:lang w:val="es-CO"/>
        </w:rPr>
      </w:pPr>
      <w:r w:rsidRPr="00726037">
        <w:rPr>
          <w:rFonts w:ascii="Arial Narrow" w:hAnsi="Arial Narrow" w:cs="Arial"/>
          <w:lang w:val="es-CO"/>
        </w:rPr>
        <w:t xml:space="preserve">3. Propuesta del CONTRATISTA y documentos del contratista. </w:t>
      </w:r>
    </w:p>
    <w:p w:rsidRPr="00726037" w:rsidR="00A57E75" w:rsidP="00A57E75" w:rsidRDefault="00A57E75" w14:paraId="63A5CACC" w14:textId="77777777">
      <w:pPr>
        <w:jc w:val="both"/>
        <w:rPr>
          <w:rFonts w:ascii="Arial Narrow" w:hAnsi="Arial Narrow" w:cs="Arial"/>
          <w:lang w:val="es-CO"/>
        </w:rPr>
      </w:pPr>
      <w:r w:rsidRPr="00726037">
        <w:rPr>
          <w:rFonts w:ascii="Arial Narrow" w:hAnsi="Arial Narrow" w:cs="Arial"/>
          <w:lang w:val="es-CO"/>
        </w:rPr>
        <w:t xml:space="preserve">4. Certificación de insuficiencia o inexistencia de personal de planta expedida por la Subdirección de Talento Humano de LA AGENCIA. </w:t>
      </w:r>
    </w:p>
    <w:p w:rsidRPr="00726037" w:rsidR="00A57E75" w:rsidP="00A57E75" w:rsidRDefault="00A57E75" w14:paraId="6A61F150" w14:textId="77777777">
      <w:pPr>
        <w:jc w:val="both"/>
        <w:rPr>
          <w:rFonts w:ascii="Arial Narrow" w:hAnsi="Arial Narrow" w:cs="Arial"/>
          <w:lang w:val="es-CO"/>
        </w:rPr>
      </w:pPr>
      <w:r w:rsidRPr="00726037">
        <w:rPr>
          <w:rFonts w:ascii="Arial Narrow" w:hAnsi="Arial Narrow" w:cs="Arial"/>
          <w:lang w:val="es-CO"/>
        </w:rPr>
        <w:t xml:space="preserve">5. La certificación sobre idoneidad y experiencia del CONTRATISTA. </w:t>
      </w:r>
    </w:p>
    <w:p w:rsidRPr="00726037" w:rsidR="00A57E75" w:rsidP="00A57E75" w:rsidRDefault="00A57E75" w14:paraId="4A7377E8" w14:textId="77777777">
      <w:pPr>
        <w:jc w:val="both"/>
        <w:rPr>
          <w:rFonts w:ascii="Arial Narrow" w:hAnsi="Arial Narrow" w:cs="Arial"/>
          <w:lang w:val="es-CO"/>
        </w:rPr>
      </w:pPr>
      <w:r w:rsidRPr="00726037">
        <w:rPr>
          <w:rFonts w:ascii="Arial Narrow" w:hAnsi="Arial Narrow" w:cs="Arial"/>
          <w:lang w:val="es-CO"/>
        </w:rPr>
        <w:t xml:space="preserve">6. Autorización para contratar con objetos iguales expedida por el ordenador del gasto (si aplica). </w:t>
      </w:r>
    </w:p>
    <w:p w:rsidRPr="00726037" w:rsidR="00A57E75" w:rsidP="00A57E75" w:rsidRDefault="00A57E75" w14:paraId="4ACBE40F" w14:textId="77777777">
      <w:pPr>
        <w:jc w:val="both"/>
        <w:rPr>
          <w:rFonts w:ascii="Arial Narrow" w:hAnsi="Arial Narrow" w:cs="Arial"/>
          <w:lang w:val="es-CO"/>
        </w:rPr>
      </w:pPr>
      <w:r w:rsidRPr="00726037">
        <w:rPr>
          <w:rFonts w:ascii="Arial Narrow" w:hAnsi="Arial Narrow" w:cs="Arial"/>
          <w:lang w:val="es-CO"/>
        </w:rPr>
        <w:t xml:space="preserve">7. Documentos de legalización del contrato. </w:t>
      </w:r>
    </w:p>
    <w:p w:rsidRPr="00726037" w:rsidR="00A57E75" w:rsidP="00A57E75" w:rsidRDefault="00A57E75" w14:paraId="0AF8F90E" w14:textId="77777777">
      <w:pPr>
        <w:jc w:val="both"/>
        <w:rPr>
          <w:rFonts w:ascii="Arial Narrow" w:hAnsi="Arial Narrow" w:cs="Arial"/>
          <w:lang w:val="es-CO"/>
        </w:rPr>
      </w:pPr>
      <w:r w:rsidRPr="00726037">
        <w:rPr>
          <w:rFonts w:ascii="Arial Narrow" w:hAnsi="Arial Narrow" w:cs="Arial"/>
          <w:lang w:val="es-CO"/>
        </w:rPr>
        <w:t xml:space="preserve">8. Las actas y acuerdos suscritos entre LA AGENCIA y EL (LA) CONTRATISTA con ocasión de la ejecución del presente contrato. </w:t>
      </w:r>
    </w:p>
    <w:p w:rsidRPr="00726037" w:rsidR="00A57E75" w:rsidP="00A57E75" w:rsidRDefault="00A57E75" w14:paraId="0C774D41" w14:textId="77777777">
      <w:pPr>
        <w:jc w:val="both"/>
        <w:rPr>
          <w:rFonts w:ascii="Arial Narrow" w:hAnsi="Arial Narrow" w:cs="Arial"/>
          <w:lang w:val="es-CO"/>
        </w:rPr>
      </w:pPr>
      <w:r w:rsidRPr="00726037">
        <w:rPr>
          <w:rFonts w:ascii="Arial Narrow" w:hAnsi="Arial Narrow" w:cs="Arial"/>
          <w:lang w:val="es-CO"/>
        </w:rPr>
        <w:t xml:space="preserve">9. Los demás documentos e información contenidos en la Plataforma SECOP II relacionados con la celebración del presente contrato. </w:t>
      </w:r>
    </w:p>
    <w:p w:rsidRPr="00A57E75" w:rsidR="00A57E75" w:rsidP="00A57E75" w:rsidRDefault="00A57E75" w14:paraId="57DB6ECF" w14:textId="77777777">
      <w:pPr>
        <w:jc w:val="both"/>
        <w:rPr>
          <w:rFonts w:ascii="Arial Narrow" w:hAnsi="Arial Narrow" w:cs="Arial"/>
          <w:b/>
          <w:bCs/>
          <w:highlight w:val="lightGray"/>
          <w:u w:val="single"/>
          <w:lang w:val="es-CO"/>
        </w:rPr>
      </w:pPr>
    </w:p>
    <w:p w:rsidR="00620CA7" w:rsidP="00620CA7" w:rsidRDefault="00726037" w14:paraId="7BB9C29C" w14:textId="772EA9CF">
      <w:pPr>
        <w:jc w:val="both"/>
        <w:rPr>
          <w:rFonts w:ascii="Arial Narrow" w:hAnsi="Arial Narrow" w:cs="Arial"/>
          <w:lang w:val="es-CO"/>
        </w:rPr>
      </w:pPr>
      <w:r w:rsidRPr="0033681B">
        <w:rPr>
          <w:rFonts w:ascii="Arial Narrow" w:hAnsi="Arial Narrow" w:cs="Arial"/>
          <w:b/>
          <w:bCs/>
          <w:lang w:val="es-CO"/>
        </w:rPr>
        <w:t xml:space="preserve">VIGÉSIMA </w:t>
      </w:r>
      <w:r w:rsidR="002947E8">
        <w:rPr>
          <w:rFonts w:ascii="Arial Narrow" w:hAnsi="Arial Narrow" w:cs="Arial"/>
          <w:b/>
          <w:bCs/>
          <w:lang w:val="es-CO"/>
        </w:rPr>
        <w:t>OCTAV</w:t>
      </w:r>
      <w:r w:rsidRPr="0033681B">
        <w:rPr>
          <w:rFonts w:ascii="Arial Narrow" w:hAnsi="Arial Narrow" w:cs="Arial"/>
          <w:b/>
          <w:bCs/>
          <w:lang w:val="es-CO"/>
        </w:rPr>
        <w:t>A.</w:t>
      </w:r>
      <w:r w:rsidRPr="0033681B" w:rsidR="00A57E75">
        <w:rPr>
          <w:rFonts w:ascii="Arial Narrow" w:hAnsi="Arial Narrow" w:cs="Arial"/>
          <w:b/>
          <w:bCs/>
          <w:lang w:val="es-CO"/>
        </w:rPr>
        <w:t xml:space="preserve"> – REGISTRO Y APROPIACIÓN PRESUPUESTAL:</w:t>
      </w:r>
      <w:r w:rsidRPr="0033681B" w:rsidR="00A57E75">
        <w:rPr>
          <w:rFonts w:ascii="Arial Narrow" w:hAnsi="Arial Narrow" w:cs="Arial"/>
          <w:lang w:val="es-CO"/>
        </w:rPr>
        <w:t xml:space="preserve"> </w:t>
      </w:r>
      <w:r w:rsidRPr="00620CA7" w:rsidR="00620CA7">
        <w:rPr>
          <w:rFonts w:ascii="Arial Narrow" w:hAnsi="Arial Narrow" w:cs="Arial"/>
          <w:bCs/>
        </w:rPr>
        <w:t xml:space="preserve">Los compromisos contractuales que se deriven del presente contrato, serán con cargo al presupuesto de la actual vigencia fiscal de </w:t>
      </w:r>
      <w:r w:rsidRPr="00620CA7" w:rsidR="00620CA7">
        <w:rPr>
          <w:rFonts w:ascii="Arial Narrow" w:hAnsi="Arial Narrow" w:cs="Arial"/>
          <w:b/>
        </w:rPr>
        <w:t>LA AGENCIA</w:t>
      </w:r>
      <w:r w:rsidR="00620CA7">
        <w:rPr>
          <w:rFonts w:ascii="Arial Narrow" w:hAnsi="Arial Narrow" w:cs="Arial"/>
          <w:b/>
        </w:rPr>
        <w:t xml:space="preserve"> </w:t>
      </w:r>
      <w:r w:rsidRPr="00620CA7" w:rsidR="00620CA7">
        <w:rPr>
          <w:rFonts w:ascii="Arial Narrow" w:hAnsi="Arial Narrow" w:cs="Arial"/>
        </w:rPr>
        <w:t xml:space="preserve">de acuerdo con el Certificado de Disponibilidad </w:t>
      </w:r>
      <w:r w:rsidR="00620CA7">
        <w:rPr>
          <w:rFonts w:ascii="Arial Narrow" w:hAnsi="Arial Narrow" w:cs="Arial"/>
          <w:bCs/>
        </w:rPr>
        <w:t xml:space="preserve">indicado </w:t>
      </w:r>
      <w:r w:rsidRPr="00594CCB" w:rsidR="00620CA7">
        <w:rPr>
          <w:rFonts w:ascii="Arial Narrow" w:hAnsi="Arial Narrow" w:cs="Arial"/>
          <w:lang w:val="es-CO"/>
        </w:rPr>
        <w:t>en el estudio previo el cual hace parte integral del presente documento.</w:t>
      </w:r>
    </w:p>
    <w:p w:rsidRPr="0033681B" w:rsidR="00A57E75" w:rsidP="00A57E75" w:rsidRDefault="00620CA7" w14:paraId="1836DDE2" w14:textId="206BD914">
      <w:pPr>
        <w:jc w:val="both"/>
        <w:rPr>
          <w:rFonts w:ascii="Arial Narrow" w:hAnsi="Arial Narrow" w:cs="Arial"/>
          <w:lang w:val="es-CO"/>
        </w:rPr>
      </w:pPr>
      <w:r>
        <w:rPr>
          <w:rFonts w:ascii="Arial Narrow" w:hAnsi="Arial Narrow" w:cs="Arial"/>
          <w:bCs/>
        </w:rPr>
        <w:t xml:space="preserve"> </w:t>
      </w:r>
      <w:r w:rsidRPr="00620CA7">
        <w:rPr>
          <w:rFonts w:ascii="Arial Narrow" w:hAnsi="Arial Narrow" w:cs="Arial"/>
          <w:bCs/>
        </w:rPr>
        <w:t xml:space="preserve"> </w:t>
      </w:r>
      <w:r w:rsidRPr="0033681B" w:rsidR="00A57E75">
        <w:rPr>
          <w:rFonts w:ascii="Arial Narrow" w:hAnsi="Arial Narrow" w:cs="Arial"/>
          <w:lang w:val="es-CO"/>
        </w:rPr>
        <w:t xml:space="preserve"> </w:t>
      </w:r>
    </w:p>
    <w:p w:rsidRPr="00840FEA" w:rsidR="0033681B" w:rsidP="00A57E75" w:rsidRDefault="0033681B" w14:paraId="1F0CCF33" w14:textId="77777777">
      <w:pPr>
        <w:jc w:val="both"/>
        <w:rPr>
          <w:rFonts w:ascii="Arial Narrow" w:hAnsi="Arial Narrow" w:cs="Arial"/>
          <w:b/>
          <w:bCs/>
          <w:u w:val="single"/>
          <w:lang w:val="es-CO"/>
        </w:rPr>
      </w:pPr>
    </w:p>
    <w:p w:rsidRPr="00840FEA" w:rsidR="00262C4E" w:rsidP="00A57E75" w:rsidRDefault="0033681B" w14:paraId="43DE2721" w14:textId="1AD0F8A5">
      <w:pPr>
        <w:jc w:val="both"/>
        <w:rPr>
          <w:rFonts w:ascii="Arial Narrow" w:hAnsi="Arial Narrow" w:cs="Arial"/>
          <w:lang w:val="es-CO"/>
        </w:rPr>
      </w:pPr>
      <w:r w:rsidRPr="00840FEA">
        <w:rPr>
          <w:rFonts w:ascii="Arial Narrow" w:hAnsi="Arial Narrow" w:cs="Arial"/>
          <w:b/>
          <w:bCs/>
          <w:lang w:val="es-CO"/>
        </w:rPr>
        <w:lastRenderedPageBreak/>
        <w:t xml:space="preserve">VIGÉSIMA </w:t>
      </w:r>
      <w:r w:rsidR="002947E8">
        <w:rPr>
          <w:rFonts w:ascii="Arial Narrow" w:hAnsi="Arial Narrow" w:cs="Arial"/>
          <w:b/>
          <w:bCs/>
          <w:lang w:val="es-CO"/>
        </w:rPr>
        <w:t>NOVEN</w:t>
      </w:r>
      <w:r w:rsidRPr="00840FEA">
        <w:rPr>
          <w:rFonts w:ascii="Arial Narrow" w:hAnsi="Arial Narrow" w:cs="Arial"/>
          <w:b/>
          <w:bCs/>
          <w:lang w:val="es-CO"/>
        </w:rPr>
        <w:t>A.</w:t>
      </w:r>
      <w:r w:rsidRPr="00840FEA" w:rsidR="00A57E75">
        <w:rPr>
          <w:rFonts w:ascii="Arial Narrow" w:hAnsi="Arial Narrow" w:cs="Arial"/>
          <w:b/>
          <w:bCs/>
          <w:lang w:val="es-CO"/>
        </w:rPr>
        <w:t xml:space="preserve"> – PERFECCIONAMIENTO Y REQUISITOS DE EJECUCIÓN:</w:t>
      </w:r>
      <w:r w:rsidRPr="00840FEA" w:rsidR="00A57E75">
        <w:rPr>
          <w:rFonts w:ascii="Arial Narrow" w:hAnsi="Arial Narrow" w:cs="Arial"/>
          <w:lang w:val="es-CO"/>
        </w:rPr>
        <w:t xml:space="preserve"> El presente contrato se entiende perfeccionado con la firma electrónica de las partes a través de la Plataforma SECOP II y para su ejecución se requiere acta de inicio suscrita por el Supervisor del Contrato y contratista previa la expedición del registro presupuestal, inicio de la cobertura en el Sistema General de Riesgos Laborales, de conformidad con el artículo 2.2.4.2.2.6 del Decreto Nacional 1072 de 2015</w:t>
      </w:r>
      <w:r w:rsidRPr="00840FEA" w:rsidR="00262C4E">
        <w:rPr>
          <w:rFonts w:ascii="Arial Narrow" w:hAnsi="Arial Narrow" w:cs="Arial"/>
          <w:lang w:val="es-CO"/>
        </w:rPr>
        <w:t>.</w:t>
      </w:r>
    </w:p>
    <w:p w:rsidRPr="00840FEA" w:rsidR="00262C4E" w:rsidP="00A57E75" w:rsidRDefault="00262C4E" w14:paraId="7BA0A1CD" w14:textId="77777777">
      <w:pPr>
        <w:jc w:val="both"/>
        <w:rPr>
          <w:rFonts w:ascii="Arial Narrow" w:hAnsi="Arial Narrow" w:cs="Arial"/>
          <w:lang w:val="es-CO"/>
        </w:rPr>
      </w:pPr>
    </w:p>
    <w:p w:rsidRPr="00840FEA" w:rsidR="00A57E75" w:rsidP="00A57E75" w:rsidRDefault="00A57E75" w14:paraId="0BEAE30C" w14:textId="5C6C415D">
      <w:pPr>
        <w:jc w:val="both"/>
        <w:rPr>
          <w:rFonts w:ascii="Arial Narrow" w:hAnsi="Arial Narrow" w:cs="Arial"/>
          <w:lang w:val="es-CO"/>
        </w:rPr>
      </w:pPr>
      <w:r w:rsidRPr="00840FEA">
        <w:rPr>
          <w:rFonts w:ascii="Arial Narrow" w:hAnsi="Arial Narrow" w:cs="Arial"/>
          <w:b/>
          <w:bCs/>
          <w:lang w:val="es-CO"/>
        </w:rPr>
        <w:t>PARÁGRAFO PRIMERO:</w:t>
      </w:r>
      <w:r w:rsidRPr="00840FEA">
        <w:rPr>
          <w:rFonts w:ascii="Arial Narrow" w:hAnsi="Arial Narrow" w:cs="Arial"/>
          <w:lang w:val="es-CO"/>
        </w:rPr>
        <w:t xml:space="preserve"> EL (LA) CONTRATISTA debe realizar en términos los trámites de obligatorio cumplimiento como proveedor en la plataforma SECOP II. </w:t>
      </w:r>
    </w:p>
    <w:p w:rsidR="00840FEA" w:rsidP="00A57E75" w:rsidRDefault="00840FEA" w14:paraId="740B5BC0" w14:textId="77777777">
      <w:pPr>
        <w:jc w:val="both"/>
        <w:rPr>
          <w:rFonts w:ascii="Arial Narrow" w:hAnsi="Arial Narrow" w:cs="Arial"/>
          <w:b/>
          <w:bCs/>
          <w:highlight w:val="lightGray"/>
          <w:u w:val="single"/>
          <w:lang w:val="es-CO"/>
        </w:rPr>
      </w:pPr>
    </w:p>
    <w:p w:rsidRPr="00CE4E7B" w:rsidR="00861C8B" w:rsidP="00A57E75" w:rsidRDefault="002947E8" w14:paraId="27E53CF8" w14:textId="7C5CA9D7">
      <w:pPr>
        <w:jc w:val="both"/>
        <w:rPr>
          <w:rFonts w:ascii="Arial Narrow" w:hAnsi="Arial Narrow" w:cs="Arial"/>
          <w:lang w:val="es-CO"/>
        </w:rPr>
      </w:pPr>
      <w:r w:rsidRPr="00CE4E7B">
        <w:rPr>
          <w:rFonts w:ascii="Arial Narrow" w:hAnsi="Arial Narrow" w:cs="Arial"/>
          <w:b/>
          <w:bCs/>
          <w:lang w:val="es-CO"/>
        </w:rPr>
        <w:t>TRIGÉSIMA.</w:t>
      </w:r>
      <w:r w:rsidRPr="00CE4E7B" w:rsidR="00A57E75">
        <w:rPr>
          <w:rFonts w:ascii="Arial Narrow" w:hAnsi="Arial Narrow" w:cs="Arial"/>
          <w:b/>
          <w:bCs/>
          <w:lang w:val="es-CO"/>
        </w:rPr>
        <w:t xml:space="preserve"> – LUGAR DE EJECUCIÓN: </w:t>
      </w:r>
      <w:r w:rsidRPr="00CE4E7B" w:rsidR="00A57E75">
        <w:rPr>
          <w:rFonts w:ascii="Arial Narrow" w:hAnsi="Arial Narrow" w:cs="Arial"/>
          <w:lang w:val="es-CO"/>
        </w:rPr>
        <w:t>Los servicios serán prestados en lugar señalado en los estudios previos los cuales hacen parte integral del presente contrato.</w:t>
      </w:r>
    </w:p>
    <w:p w:rsidR="00CE4E7B" w:rsidP="00A57E75" w:rsidRDefault="00CE4E7B" w14:paraId="4E0CFD21" w14:textId="77777777">
      <w:pPr>
        <w:jc w:val="both"/>
        <w:rPr>
          <w:rFonts w:ascii="Arial Narrow" w:hAnsi="Arial Narrow" w:cs="Arial"/>
          <w:b/>
          <w:bCs/>
          <w:highlight w:val="lightGray"/>
          <w:u w:val="single"/>
          <w:lang w:val="es-CO"/>
        </w:rPr>
      </w:pPr>
    </w:p>
    <w:p w:rsidR="00A57E75" w:rsidP="00A57E75" w:rsidRDefault="00CE4E7B" w14:paraId="5BC0FE54" w14:textId="49B2649B">
      <w:pPr>
        <w:jc w:val="both"/>
        <w:rPr>
          <w:rFonts w:ascii="Arial Narrow" w:hAnsi="Arial Narrow" w:cs="Arial"/>
          <w:lang w:val="es-CO"/>
        </w:rPr>
      </w:pPr>
      <w:r w:rsidRPr="00CE4E7B">
        <w:rPr>
          <w:rFonts w:ascii="Arial Narrow" w:hAnsi="Arial Narrow" w:cs="Arial"/>
          <w:b/>
          <w:bCs/>
          <w:lang w:val="es-CO"/>
        </w:rPr>
        <w:t>TRIGÉSIMA</w:t>
      </w:r>
      <w:r w:rsidR="002947E8">
        <w:rPr>
          <w:rFonts w:ascii="Arial Narrow" w:hAnsi="Arial Narrow" w:cs="Arial"/>
          <w:b/>
          <w:bCs/>
          <w:lang w:val="es-CO"/>
        </w:rPr>
        <w:t xml:space="preserve"> PRIMERA</w:t>
      </w:r>
      <w:r w:rsidRPr="00CE4E7B">
        <w:rPr>
          <w:rFonts w:ascii="Arial Narrow" w:hAnsi="Arial Narrow" w:cs="Arial"/>
          <w:b/>
          <w:bCs/>
          <w:lang w:val="es-CO"/>
        </w:rPr>
        <w:t>.</w:t>
      </w:r>
      <w:r w:rsidRPr="00CE4E7B">
        <w:rPr>
          <w:rFonts w:ascii="Arial Narrow" w:hAnsi="Arial Narrow" w:cs="Arial"/>
          <w:lang w:val="es-CO"/>
        </w:rPr>
        <w:t xml:space="preserve"> </w:t>
      </w:r>
      <w:r w:rsidRPr="00CE4E7B" w:rsidR="00A57E75">
        <w:rPr>
          <w:rFonts w:ascii="Arial Narrow" w:hAnsi="Arial Narrow" w:cs="Arial"/>
          <w:lang w:val="es-CO"/>
        </w:rPr>
        <w:t xml:space="preserve">– </w:t>
      </w:r>
      <w:r w:rsidRPr="00620CA7" w:rsidR="00A57E75">
        <w:rPr>
          <w:rFonts w:ascii="Arial Narrow" w:hAnsi="Arial Narrow" w:cs="Arial"/>
          <w:b/>
          <w:bCs/>
          <w:lang w:val="es-CO"/>
        </w:rPr>
        <w:t xml:space="preserve">DOMICILIO CONTRACTUAL: </w:t>
      </w:r>
      <w:r w:rsidRPr="00CE4E7B" w:rsidR="00A57E75">
        <w:rPr>
          <w:rFonts w:ascii="Arial Narrow" w:hAnsi="Arial Narrow" w:cs="Arial"/>
          <w:lang w:val="es-CO"/>
        </w:rPr>
        <w:t xml:space="preserve">Las partes acuerdan como domicilio contractual la ciudad de Bogotá D.C. </w:t>
      </w:r>
    </w:p>
    <w:p w:rsidRPr="00CE4E7B" w:rsidR="00CE4E7B" w:rsidP="00A57E75" w:rsidRDefault="00CE4E7B" w14:paraId="53AE4DFF" w14:textId="77777777">
      <w:pPr>
        <w:jc w:val="both"/>
        <w:rPr>
          <w:rFonts w:ascii="Arial Narrow" w:hAnsi="Arial Narrow" w:cs="Arial"/>
          <w:lang w:val="es-CO"/>
        </w:rPr>
      </w:pPr>
    </w:p>
    <w:p w:rsidR="00266862" w:rsidP="00A57E75" w:rsidRDefault="00CE4E7B" w14:paraId="0C9CA326" w14:textId="3200D00C">
      <w:pPr>
        <w:jc w:val="both"/>
        <w:rPr>
          <w:rFonts w:ascii="Arial Narrow" w:hAnsi="Arial Narrow" w:cs="Arial"/>
          <w:lang w:val="es-CO"/>
        </w:rPr>
      </w:pPr>
      <w:r w:rsidRPr="00266862">
        <w:rPr>
          <w:rFonts w:ascii="Arial Narrow" w:hAnsi="Arial Narrow" w:cs="Arial"/>
          <w:b/>
          <w:bCs/>
          <w:lang w:val="es-CO"/>
        </w:rPr>
        <w:t xml:space="preserve">TRIGÉSIMA </w:t>
      </w:r>
      <w:r w:rsidR="002947E8">
        <w:rPr>
          <w:rFonts w:ascii="Arial Narrow" w:hAnsi="Arial Narrow" w:cs="Arial"/>
          <w:b/>
          <w:bCs/>
          <w:lang w:val="es-CO"/>
        </w:rPr>
        <w:t>SEGUNDA</w:t>
      </w:r>
      <w:r w:rsidRPr="00266862">
        <w:rPr>
          <w:rFonts w:ascii="Arial Narrow" w:hAnsi="Arial Narrow" w:cs="Arial"/>
          <w:b/>
          <w:bCs/>
          <w:lang w:val="es-CO"/>
        </w:rPr>
        <w:t>.</w:t>
      </w:r>
      <w:r w:rsidRPr="00266862" w:rsidR="00A57E75">
        <w:rPr>
          <w:rFonts w:ascii="Arial Narrow" w:hAnsi="Arial Narrow" w:cs="Arial"/>
          <w:b/>
          <w:bCs/>
          <w:lang w:val="es-CO"/>
        </w:rPr>
        <w:t xml:space="preserve"> – DIRECCIÓN PARA NOTIFICACIONES:</w:t>
      </w:r>
      <w:r w:rsidRPr="00266862" w:rsidR="00A57E75">
        <w:rPr>
          <w:rFonts w:ascii="Arial Narrow" w:hAnsi="Arial Narrow" w:cs="Arial"/>
          <w:lang w:val="es-CO"/>
        </w:rPr>
        <w:t xml:space="preserve"> LA AGENCIA recibirá notificaciones en la Calle 43 # 57-41 de Bogotá D.C. y EL (LA) CONTRATISTA en la dirección física y electrónica registrada en la Hoja de Vida de SIGEP. </w:t>
      </w:r>
    </w:p>
    <w:p w:rsidR="00266862" w:rsidP="00A57E75" w:rsidRDefault="00266862" w14:paraId="5464E456" w14:textId="77777777">
      <w:pPr>
        <w:jc w:val="both"/>
        <w:rPr>
          <w:rFonts w:ascii="Arial Narrow" w:hAnsi="Arial Narrow" w:cs="Arial"/>
          <w:lang w:val="es-CO"/>
        </w:rPr>
      </w:pPr>
    </w:p>
    <w:p w:rsidR="00A57E75" w:rsidP="00A57E75" w:rsidRDefault="00A57E75" w14:paraId="15E9CD23" w14:textId="702B9E4D">
      <w:pPr>
        <w:jc w:val="both"/>
        <w:rPr>
          <w:rFonts w:ascii="Arial Narrow" w:hAnsi="Arial Narrow" w:cs="Arial"/>
          <w:lang w:val="es-CO"/>
        </w:rPr>
      </w:pPr>
      <w:r w:rsidRPr="00266862">
        <w:rPr>
          <w:rFonts w:ascii="Arial Narrow" w:hAnsi="Arial Narrow" w:cs="Arial"/>
          <w:b/>
          <w:bCs/>
          <w:lang w:val="es-CO"/>
        </w:rPr>
        <w:t>PARÁGRAFO:</w:t>
      </w:r>
      <w:r w:rsidRPr="00266862">
        <w:rPr>
          <w:rFonts w:ascii="Arial Narrow" w:hAnsi="Arial Narrow" w:cs="Arial"/>
          <w:lang w:val="es-CO"/>
        </w:rPr>
        <w:t xml:space="preserve"> EL (LA) CONTRATISTA autoriza a LA AGENCIA para remitir notificaciones electrónicas de conformidad con lo previsto en el artículo 56 de la Ley 1437 de 2011. </w:t>
      </w:r>
    </w:p>
    <w:p w:rsidRPr="00266862" w:rsidR="00266862" w:rsidP="00A57E75" w:rsidRDefault="00266862" w14:paraId="72B8C3BC" w14:textId="77777777">
      <w:pPr>
        <w:jc w:val="both"/>
        <w:rPr>
          <w:rFonts w:ascii="Arial Narrow" w:hAnsi="Arial Narrow" w:cs="Arial"/>
          <w:lang w:val="es-CO"/>
        </w:rPr>
      </w:pPr>
    </w:p>
    <w:p w:rsidRPr="00266862" w:rsidR="00A57E75" w:rsidP="00A57E75" w:rsidRDefault="00A57E75" w14:paraId="1E49D347" w14:textId="456F6B6A">
      <w:pPr>
        <w:jc w:val="both"/>
        <w:rPr>
          <w:rFonts w:ascii="Arial Narrow" w:hAnsi="Arial Narrow" w:cs="Arial"/>
          <w:lang w:val="es-CO"/>
        </w:rPr>
      </w:pPr>
      <w:r w:rsidRPr="00266862">
        <w:rPr>
          <w:rFonts w:ascii="Arial Narrow" w:hAnsi="Arial Narrow" w:cs="Arial"/>
          <w:lang w:val="es-CO"/>
        </w:rPr>
        <w:t>El presente documento se entiende aceptado y aprobado por las partes con la firma electrónica realizada en la Plataforma SECOP II del contrato electrónico.</w:t>
      </w:r>
    </w:p>
    <w:p w:rsidRPr="00266862" w:rsidR="00344277" w:rsidP="00344277" w:rsidRDefault="00344277" w14:paraId="65E39E87" w14:textId="77777777">
      <w:pPr>
        <w:jc w:val="both"/>
        <w:rPr>
          <w:rFonts w:ascii="Arial Narrow" w:hAnsi="Arial Narrow" w:cs="Arial"/>
        </w:rPr>
      </w:pPr>
    </w:p>
    <w:sectPr w:rsidRPr="00266862" w:rsidR="00344277" w:rsidSect="00792E83">
      <w:headerReference w:type="default" r:id="rId11"/>
      <w:footerReference w:type="default" r:id="rId12"/>
      <w:pgSz w:w="12240" w:h="15840" w:orient="portrait"/>
      <w:pgMar w:top="1417" w:right="1701" w:bottom="1417" w:left="1701" w:header="284"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368C" w:rsidRDefault="006A368C" w14:paraId="1B3639D9" w14:textId="77777777">
      <w:r>
        <w:separator/>
      </w:r>
    </w:p>
  </w:endnote>
  <w:endnote w:type="continuationSeparator" w:id="0">
    <w:p w:rsidR="006A368C" w:rsidRDefault="006A368C" w14:paraId="1D1C05C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2F2EF9" w:rsidR="002F2EF9" w:rsidRDefault="002F2EF9" w14:paraId="46BEA29F" w14:textId="45E62621">
    <w:pPr>
      <w:pStyle w:val="Piedepgina"/>
      <w:jc w:val="center"/>
      <w:rPr>
        <w:rFonts w:ascii="Arial Narrow" w:hAnsi="Arial Narrow"/>
        <w:caps/>
        <w:color w:val="7F7F7F" w:themeColor="text1" w:themeTint="80"/>
        <w:sz w:val="20"/>
        <w:szCs w:val="20"/>
      </w:rPr>
    </w:pPr>
    <w:r w:rsidRPr="002F2EF9">
      <w:rPr>
        <w:rFonts w:ascii="Arial Narrow" w:hAnsi="Arial Narrow"/>
        <w:caps/>
        <w:color w:val="7F7F7F" w:themeColor="text1" w:themeTint="80"/>
        <w:sz w:val="20"/>
        <w:szCs w:val="20"/>
      </w:rPr>
      <w:fldChar w:fldCharType="begin"/>
    </w:r>
    <w:r w:rsidRPr="002F2EF9">
      <w:rPr>
        <w:rFonts w:ascii="Arial Narrow" w:hAnsi="Arial Narrow"/>
        <w:caps/>
        <w:color w:val="7F7F7F" w:themeColor="text1" w:themeTint="80"/>
        <w:sz w:val="20"/>
        <w:szCs w:val="20"/>
      </w:rPr>
      <w:instrText>PAGE   \* MERGEFORMAT</w:instrText>
    </w:r>
    <w:r w:rsidRPr="002F2EF9">
      <w:rPr>
        <w:rFonts w:ascii="Arial Narrow" w:hAnsi="Arial Narrow"/>
        <w:caps/>
        <w:color w:val="7F7F7F" w:themeColor="text1" w:themeTint="80"/>
        <w:sz w:val="20"/>
        <w:szCs w:val="20"/>
      </w:rPr>
      <w:fldChar w:fldCharType="separate"/>
    </w:r>
    <w:r w:rsidRPr="00F62E93" w:rsidR="00F62E93">
      <w:rPr>
        <w:rFonts w:ascii="Arial Narrow" w:hAnsi="Arial Narrow"/>
        <w:caps/>
        <w:noProof/>
        <w:color w:val="7F7F7F" w:themeColor="text1" w:themeTint="80"/>
        <w:sz w:val="20"/>
        <w:szCs w:val="20"/>
        <w:lang w:val="es-ES"/>
      </w:rPr>
      <w:t>2</w:t>
    </w:r>
    <w:r w:rsidRPr="002F2EF9">
      <w:rPr>
        <w:rFonts w:ascii="Arial Narrow" w:hAnsi="Arial Narrow"/>
        <w:caps/>
        <w:color w:val="7F7F7F" w:themeColor="text1" w:themeTint="80"/>
        <w:sz w:val="20"/>
        <w:szCs w:val="20"/>
      </w:rPr>
      <w:fldChar w:fldCharType="end"/>
    </w:r>
  </w:p>
  <w:p w:rsidRPr="00412116" w:rsidR="00F337EB" w:rsidP="00F75FBC" w:rsidRDefault="00F337EB" w14:paraId="123EAEC3" w14:textId="49A1181A">
    <w:pPr>
      <w:pStyle w:val="Piedepgina"/>
      <w:rPr>
        <w:rFonts w:ascii="Arial" w:hAnsi="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368C" w:rsidRDefault="006A368C" w14:paraId="66E03186" w14:textId="77777777">
      <w:r>
        <w:separator/>
      </w:r>
    </w:p>
  </w:footnote>
  <w:footnote w:type="continuationSeparator" w:id="0">
    <w:p w:rsidR="006A368C" w:rsidRDefault="006A368C" w14:paraId="36DD3E1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p14">
  <w:p w:rsidR="00F337EB" w:rsidP="00F75FBC" w:rsidRDefault="00F337EB" w14:paraId="2A998861" w14:textId="4E443958">
    <w:pPr>
      <w:pStyle w:val="Encabezado"/>
      <w:jc w:val="right"/>
      <w:rPr>
        <w:rFonts w:ascii="Arial" w:hAnsi="Arial" w:cs="Arial"/>
        <w:b/>
        <w:sz w:val="16"/>
        <w:szCs w:val="20"/>
      </w:rPr>
    </w:pPr>
  </w:p>
  <w:p w:rsidR="00F337EB" w:rsidRDefault="00F337EB" w14:paraId="1F446CDC" w14:textId="303F4F81">
    <w:pPr>
      <w:pStyle w:val="Encabezado"/>
    </w:pPr>
  </w:p>
  <w:tbl>
    <w:tblPr>
      <w:tblW w:w="92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1459"/>
      <w:gridCol w:w="1337"/>
      <w:gridCol w:w="4134"/>
      <w:gridCol w:w="1094"/>
      <w:gridCol w:w="1215"/>
    </w:tblGrid>
    <w:tr w:rsidRPr="006B5A6B" w:rsidR="00652CCC" w:rsidTr="002947E8" w14:paraId="38BC55F8" w14:textId="77777777">
      <w:trPr>
        <w:trHeight w:val="343"/>
        <w:jc w:val="center"/>
      </w:trPr>
      <w:tc>
        <w:tcPr>
          <w:tcW w:w="1459" w:type="dxa"/>
          <w:vMerge w:val="restart"/>
        </w:tcPr>
        <w:p w:rsidRPr="00652CCC" w:rsidR="00652CCC" w:rsidP="006B5A6B" w:rsidRDefault="009247DB" w14:paraId="0E6D6D94" w14:textId="2E3D5DCB">
          <w:pPr>
            <w:jc w:val="center"/>
            <w:rPr>
              <w:rFonts w:ascii="Arial Narrow" w:hAnsi="Arial Narrow" w:cs="Calibri"/>
              <w:b/>
              <w:bCs/>
              <w:color w:val="000000"/>
              <w:sz w:val="18"/>
              <w:szCs w:val="18"/>
              <w:lang w:val="es-CO" w:eastAsia="es-CO"/>
            </w:rPr>
          </w:pPr>
          <w:r w:rsidRPr="006B5A6B">
            <w:rPr>
              <w:rFonts w:ascii="Calibri" w:hAnsi="Calibri" w:cs="Calibri"/>
              <w:noProof/>
              <w:color w:val="000000"/>
              <w:sz w:val="22"/>
              <w:szCs w:val="22"/>
              <w:lang w:val="es-CO" w:eastAsia="es-CO"/>
            </w:rPr>
            <w:drawing>
              <wp:anchor distT="0" distB="0" distL="114300" distR="114300" simplePos="0" relativeHeight="251659264" behindDoc="0" locked="0" layoutInCell="1" allowOverlap="1" wp14:anchorId="6AE796DD" wp14:editId="1C487663">
                <wp:simplePos x="0" y="0"/>
                <wp:positionH relativeFrom="column">
                  <wp:posOffset>-44450</wp:posOffset>
                </wp:positionH>
                <wp:positionV relativeFrom="paragraph">
                  <wp:posOffset>156210</wp:posOffset>
                </wp:positionV>
                <wp:extent cx="952500" cy="619125"/>
                <wp:effectExtent l="0" t="0" r="0" b="0"/>
                <wp:wrapNone/>
                <wp:docPr id="539272671" name="Imagen 2" descr="Nombre de la empresa&#10;&#10;Descripción generada automáticamente con confianza media">
                  <a:extLst xmlns:a="http://schemas.openxmlformats.org/drawingml/2006/main">
                    <a:ext uri="{FF2B5EF4-FFF2-40B4-BE49-F238E27FC236}">
                      <a16:creationId xmlns:a16="http://schemas.microsoft.com/office/drawing/2014/main" id="{B0DCB07F-9806-4AC5-AF78-7D613F1DCBE2}"/>
                    </a:ext>
                  </a:extLst>
                </wp:docPr>
                <wp:cNvGraphicFramePr/>
                <a:graphic xmlns:a="http://schemas.openxmlformats.org/drawingml/2006/main">
                  <a:graphicData uri="http://schemas.openxmlformats.org/drawingml/2006/picture">
                    <pic:pic xmlns:pic="http://schemas.openxmlformats.org/drawingml/2006/picture">
                      <pic:nvPicPr>
                        <pic:cNvPr id="539272671" name="Imagen 2" descr="Nombre de la empresa&#10;&#10;Descripción generada automáticamente con confianza media">
                          <a:extLst>
                            <a:ext uri="{FF2B5EF4-FFF2-40B4-BE49-F238E27FC236}">
                              <a16:creationId xmlns:a16="http://schemas.microsoft.com/office/drawing/2014/main" id="{B0DCB07F-9806-4AC5-AF78-7D613F1DCBE2}"/>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952500" cy="619125"/>
                        </a:xfrm>
                        <a:prstGeom prst="rect">
                          <a:avLst/>
                        </a:prstGeom>
                      </pic:spPr>
                    </pic:pic>
                  </a:graphicData>
                </a:graphic>
                <wp14:sizeRelH relativeFrom="page">
                  <wp14:pctWidth>0</wp14:pctWidth>
                </wp14:sizeRelH>
                <wp14:sizeRelV relativeFrom="page">
                  <wp14:pctHeight>0</wp14:pctHeight>
                </wp14:sizeRelV>
              </wp:anchor>
            </w:drawing>
          </w:r>
        </w:p>
      </w:tc>
      <w:tc>
        <w:tcPr>
          <w:tcW w:w="1337" w:type="dxa"/>
          <w:shd w:val="clear" w:color="000000" w:fill="FFC000"/>
          <w:vAlign w:val="center"/>
          <w:hideMark/>
        </w:tcPr>
        <w:p w:rsidRPr="006B5A6B" w:rsidR="00652CCC" w:rsidP="006B5A6B" w:rsidRDefault="00652CCC" w14:paraId="5E076375" w14:textId="3777EA89">
          <w:pPr>
            <w:jc w:val="center"/>
            <w:rPr>
              <w:rFonts w:ascii="Arial Narrow" w:hAnsi="Arial Narrow" w:cs="Calibri"/>
              <w:b/>
              <w:bCs/>
              <w:color w:val="000000"/>
              <w:sz w:val="18"/>
              <w:szCs w:val="18"/>
              <w:lang w:val="es-CO" w:eastAsia="es-CO"/>
            </w:rPr>
          </w:pPr>
          <w:r w:rsidRPr="006B5A6B">
            <w:rPr>
              <w:rFonts w:ascii="Arial Narrow" w:hAnsi="Arial Narrow" w:cs="Calibri"/>
              <w:b/>
              <w:bCs/>
              <w:color w:val="000000"/>
              <w:sz w:val="18"/>
              <w:szCs w:val="18"/>
              <w:lang w:val="es-CO" w:eastAsia="es-CO"/>
            </w:rPr>
            <w:t>FORMA</w:t>
          </w:r>
        </w:p>
      </w:tc>
      <w:tc>
        <w:tcPr>
          <w:tcW w:w="4134" w:type="dxa"/>
          <w:shd w:val="clear" w:color="000000" w:fill="FFFFFF"/>
          <w:vAlign w:val="center"/>
          <w:hideMark/>
        </w:tcPr>
        <w:p w:rsidRPr="006B5A6B" w:rsidR="00652CCC" w:rsidP="006B5A6B" w:rsidRDefault="00A44CA1" w14:paraId="5C7F7B36" w14:textId="67BA7F5F">
          <w:pPr>
            <w:jc w:val="center"/>
            <w:rPr>
              <w:rFonts w:ascii="Arial Narrow" w:hAnsi="Arial Narrow" w:cs="Calibri"/>
              <w:b/>
              <w:bCs/>
              <w:color w:val="000000"/>
              <w:sz w:val="18"/>
              <w:szCs w:val="18"/>
              <w:lang w:val="es-CO" w:eastAsia="es-CO"/>
            </w:rPr>
          </w:pPr>
          <w:r>
            <w:rPr>
              <w:rFonts w:ascii="Arial Narrow" w:hAnsi="Arial Narrow" w:cs="Calibri"/>
              <w:b/>
              <w:bCs/>
              <w:color w:val="000000"/>
              <w:sz w:val="18"/>
              <w:szCs w:val="18"/>
              <w:lang w:val="es-CO" w:eastAsia="es-CO"/>
            </w:rPr>
            <w:t xml:space="preserve">CLÁUSULADO </w:t>
          </w:r>
          <w:r w:rsidR="00502043">
            <w:rPr>
              <w:rFonts w:ascii="Arial Narrow" w:hAnsi="Arial Narrow" w:cs="Calibri"/>
              <w:b/>
              <w:bCs/>
              <w:color w:val="000000"/>
              <w:sz w:val="18"/>
              <w:szCs w:val="18"/>
              <w:lang w:val="es-CO" w:eastAsia="es-CO"/>
            </w:rPr>
            <w:t xml:space="preserve">CONTRATOS DE </w:t>
          </w:r>
          <w:bookmarkStart w:name="_Hlk163664279" w:id="1"/>
          <w:r w:rsidR="000B5E4D">
            <w:rPr>
              <w:rFonts w:ascii="Arial Narrow" w:hAnsi="Arial Narrow" w:cs="Calibri"/>
              <w:b/>
              <w:bCs/>
              <w:color w:val="000000"/>
              <w:sz w:val="18"/>
              <w:szCs w:val="18"/>
              <w:lang w:val="es-CO" w:eastAsia="es-CO"/>
            </w:rPr>
            <w:t>P</w:t>
          </w:r>
          <w:r w:rsidRPr="00E04013" w:rsidR="00E04013">
            <w:rPr>
              <w:rFonts w:ascii="Arial Narrow" w:hAnsi="Arial Narrow" w:cs="Calibri"/>
              <w:b/>
              <w:bCs/>
              <w:color w:val="000000"/>
              <w:sz w:val="18"/>
              <w:szCs w:val="18"/>
              <w:lang w:val="es-CO" w:eastAsia="es-CO"/>
            </w:rPr>
            <w:t xml:space="preserve">RESTACIÓN DE SERVICIOS </w:t>
          </w:r>
          <w:r w:rsidR="000B5E4D">
            <w:rPr>
              <w:rFonts w:ascii="Arial Narrow" w:hAnsi="Arial Narrow" w:cs="Calibri"/>
              <w:b/>
              <w:bCs/>
              <w:color w:val="000000"/>
              <w:sz w:val="18"/>
              <w:szCs w:val="18"/>
              <w:lang w:val="es-CO" w:eastAsia="es-CO"/>
            </w:rPr>
            <w:t xml:space="preserve">PROFESIONALES </w:t>
          </w:r>
          <w:r w:rsidRPr="00E04013" w:rsidR="00E04013">
            <w:rPr>
              <w:rFonts w:ascii="Arial Narrow" w:hAnsi="Arial Narrow" w:cs="Calibri"/>
              <w:b/>
              <w:bCs/>
              <w:color w:val="000000"/>
              <w:sz w:val="18"/>
              <w:szCs w:val="18"/>
              <w:lang w:val="es-CO" w:eastAsia="es-CO"/>
            </w:rPr>
            <w:t>Y/O</w:t>
          </w:r>
          <w:r w:rsidR="000B5E4D">
            <w:rPr>
              <w:rFonts w:ascii="Arial Narrow" w:hAnsi="Arial Narrow" w:cs="Calibri"/>
              <w:b/>
              <w:bCs/>
              <w:color w:val="000000"/>
              <w:sz w:val="18"/>
              <w:szCs w:val="18"/>
              <w:lang w:val="es-CO" w:eastAsia="es-CO"/>
            </w:rPr>
            <w:t xml:space="preserve"> DE</w:t>
          </w:r>
          <w:r w:rsidRPr="00E04013" w:rsidR="00E04013">
            <w:rPr>
              <w:rFonts w:ascii="Arial Narrow" w:hAnsi="Arial Narrow" w:cs="Calibri"/>
              <w:b/>
              <w:bCs/>
              <w:color w:val="000000"/>
              <w:sz w:val="18"/>
              <w:szCs w:val="18"/>
              <w:lang w:val="es-CO" w:eastAsia="es-CO"/>
            </w:rPr>
            <w:t xml:space="preserve"> APOYO A LA GESTIÓN</w:t>
          </w:r>
          <w:bookmarkEnd w:id="1"/>
        </w:p>
      </w:tc>
      <w:tc>
        <w:tcPr>
          <w:tcW w:w="1094" w:type="dxa"/>
          <w:shd w:val="clear" w:color="000000" w:fill="FFC000"/>
          <w:vAlign w:val="center"/>
          <w:hideMark/>
        </w:tcPr>
        <w:p w:rsidRPr="006B5A6B" w:rsidR="00652CCC" w:rsidP="006B5A6B" w:rsidRDefault="00652CCC" w14:paraId="21A69C30" w14:textId="77777777">
          <w:pPr>
            <w:jc w:val="center"/>
            <w:rPr>
              <w:rFonts w:ascii="Arial Narrow" w:hAnsi="Arial Narrow" w:cs="Calibri"/>
              <w:b/>
              <w:bCs/>
              <w:color w:val="000000"/>
              <w:sz w:val="18"/>
              <w:szCs w:val="18"/>
              <w:lang w:val="es-CO" w:eastAsia="es-CO"/>
            </w:rPr>
          </w:pPr>
          <w:r w:rsidRPr="006B5A6B">
            <w:rPr>
              <w:rFonts w:ascii="Arial Narrow" w:hAnsi="Arial Narrow" w:cs="Calibri"/>
              <w:b/>
              <w:bCs/>
              <w:color w:val="000000"/>
              <w:sz w:val="18"/>
              <w:szCs w:val="18"/>
              <w:lang w:val="es-CO" w:eastAsia="es-CO"/>
            </w:rPr>
            <w:t>CÓDIGO</w:t>
          </w:r>
        </w:p>
      </w:tc>
      <w:tc>
        <w:tcPr>
          <w:tcW w:w="1215" w:type="dxa"/>
          <w:shd w:val="clear" w:color="auto" w:fill="auto"/>
          <w:noWrap/>
          <w:vAlign w:val="center"/>
        </w:tcPr>
        <w:p w:rsidRPr="006B5A6B" w:rsidR="00652CCC" w:rsidP="006B5A6B" w:rsidRDefault="009447CE" w14:paraId="0FC2A18D" w14:textId="1EF5FAE6">
          <w:pPr>
            <w:jc w:val="center"/>
            <w:rPr>
              <w:rFonts w:ascii="Arial Narrow" w:hAnsi="Arial Narrow" w:cs="Calibri"/>
              <w:color w:val="000000"/>
              <w:sz w:val="18"/>
              <w:szCs w:val="18"/>
              <w:lang w:val="es-CO" w:eastAsia="es-CO"/>
            </w:rPr>
          </w:pPr>
          <w:proofErr w:type="spellStart"/>
          <w:r>
            <w:rPr>
              <w:rFonts w:ascii="Arial Narrow" w:hAnsi="Arial Narrow" w:cs="Calibri"/>
              <w:color w:val="000000"/>
              <w:sz w:val="18"/>
              <w:szCs w:val="18"/>
              <w:lang w:val="es-CO" w:eastAsia="es-CO"/>
            </w:rPr>
            <w:t>ADQBS</w:t>
          </w:r>
          <w:proofErr w:type="spellEnd"/>
          <w:r>
            <w:rPr>
              <w:rFonts w:ascii="Arial Narrow" w:hAnsi="Arial Narrow" w:cs="Calibri"/>
              <w:color w:val="000000"/>
              <w:sz w:val="18"/>
              <w:szCs w:val="18"/>
              <w:lang w:val="es-CO" w:eastAsia="es-CO"/>
            </w:rPr>
            <w:t>-F-0</w:t>
          </w:r>
          <w:r w:rsidR="00C753AC">
            <w:rPr>
              <w:rFonts w:ascii="Arial Narrow" w:hAnsi="Arial Narrow" w:cs="Calibri"/>
              <w:color w:val="000000"/>
              <w:sz w:val="18"/>
              <w:szCs w:val="18"/>
              <w:lang w:val="es-CO" w:eastAsia="es-CO"/>
            </w:rPr>
            <w:t>37</w:t>
          </w:r>
        </w:p>
      </w:tc>
    </w:tr>
    <w:tr w:rsidRPr="006B5A6B" w:rsidR="00652CCC" w:rsidTr="002947E8" w14:paraId="247CA56C" w14:textId="77777777">
      <w:trPr>
        <w:trHeight w:val="343"/>
        <w:jc w:val="center"/>
      </w:trPr>
      <w:tc>
        <w:tcPr>
          <w:tcW w:w="1459" w:type="dxa"/>
          <w:vMerge/>
          <w:shd w:val="clear" w:color="000000" w:fill="FFC000"/>
        </w:tcPr>
        <w:p w:rsidRPr="00652CCC" w:rsidR="00652CCC" w:rsidP="006B5A6B" w:rsidRDefault="00652CCC" w14:paraId="3DC64922" w14:textId="77777777">
          <w:pPr>
            <w:jc w:val="center"/>
            <w:rPr>
              <w:rFonts w:ascii="Arial Narrow" w:hAnsi="Arial Narrow" w:cs="Calibri"/>
              <w:b/>
              <w:bCs/>
              <w:color w:val="000000"/>
              <w:sz w:val="18"/>
              <w:szCs w:val="18"/>
              <w:lang w:val="es-CO" w:eastAsia="es-CO"/>
            </w:rPr>
          </w:pPr>
        </w:p>
      </w:tc>
      <w:tc>
        <w:tcPr>
          <w:tcW w:w="1337" w:type="dxa"/>
          <w:shd w:val="clear" w:color="000000" w:fill="FFC000"/>
          <w:vAlign w:val="center"/>
          <w:hideMark/>
        </w:tcPr>
        <w:p w:rsidRPr="006B5A6B" w:rsidR="00652CCC" w:rsidP="006B5A6B" w:rsidRDefault="00652CCC" w14:paraId="6B3C6D2F" w14:textId="345BB89E">
          <w:pPr>
            <w:jc w:val="center"/>
            <w:rPr>
              <w:rFonts w:ascii="Arial Narrow" w:hAnsi="Arial Narrow" w:cs="Calibri"/>
              <w:b/>
              <w:bCs/>
              <w:color w:val="000000"/>
              <w:sz w:val="18"/>
              <w:szCs w:val="18"/>
              <w:lang w:val="es-CO" w:eastAsia="es-CO"/>
            </w:rPr>
          </w:pPr>
          <w:r w:rsidRPr="006B5A6B">
            <w:rPr>
              <w:rFonts w:ascii="Arial Narrow" w:hAnsi="Arial Narrow" w:cs="Calibri"/>
              <w:b/>
              <w:bCs/>
              <w:color w:val="000000"/>
              <w:sz w:val="18"/>
              <w:szCs w:val="18"/>
              <w:lang w:val="es-CO" w:eastAsia="es-CO"/>
            </w:rPr>
            <w:t>ACTIVIDAD</w:t>
          </w:r>
        </w:p>
      </w:tc>
      <w:tc>
        <w:tcPr>
          <w:tcW w:w="4134" w:type="dxa"/>
          <w:shd w:val="clear" w:color="000000" w:fill="FFFFFF"/>
          <w:vAlign w:val="center"/>
          <w:hideMark/>
        </w:tcPr>
        <w:p w:rsidRPr="009D2230" w:rsidR="00652CCC" w:rsidP="006B5A6B" w:rsidRDefault="003B6F5A" w14:paraId="083587A8" w14:textId="0DFE1AD7">
          <w:pPr>
            <w:jc w:val="center"/>
            <w:rPr>
              <w:rFonts w:ascii="Arial Narrow" w:hAnsi="Arial Narrow" w:cs="Calibri"/>
              <w:color w:val="000000"/>
              <w:sz w:val="18"/>
              <w:szCs w:val="18"/>
              <w:lang w:val="es-CO" w:eastAsia="es-CO"/>
            </w:rPr>
          </w:pPr>
          <w:r w:rsidRPr="009D2230">
            <w:rPr>
              <w:rFonts w:ascii="Arial Narrow" w:hAnsi="Arial Narrow"/>
              <w:sz w:val="18"/>
              <w:szCs w:val="18"/>
            </w:rPr>
            <w:t>FORMULACIÓN DE ESTUDIOS Y DOCUMENTOS PREVIOS</w:t>
          </w:r>
        </w:p>
      </w:tc>
      <w:tc>
        <w:tcPr>
          <w:tcW w:w="1094" w:type="dxa"/>
          <w:shd w:val="clear" w:color="000000" w:fill="FFC000"/>
          <w:vAlign w:val="center"/>
          <w:hideMark/>
        </w:tcPr>
        <w:p w:rsidRPr="006B5A6B" w:rsidR="00652CCC" w:rsidP="006B5A6B" w:rsidRDefault="00652CCC" w14:paraId="08A1FAF2" w14:textId="77777777">
          <w:pPr>
            <w:jc w:val="center"/>
            <w:rPr>
              <w:rFonts w:ascii="Arial Narrow" w:hAnsi="Arial Narrow" w:cs="Calibri"/>
              <w:b/>
              <w:bCs/>
              <w:color w:val="000000"/>
              <w:sz w:val="18"/>
              <w:szCs w:val="18"/>
              <w:lang w:val="es-CO" w:eastAsia="es-CO"/>
            </w:rPr>
          </w:pPr>
          <w:r w:rsidRPr="006B5A6B">
            <w:rPr>
              <w:rFonts w:ascii="Arial Narrow" w:hAnsi="Arial Narrow" w:cs="Calibri"/>
              <w:b/>
              <w:bCs/>
              <w:color w:val="000000"/>
              <w:sz w:val="18"/>
              <w:szCs w:val="18"/>
              <w:lang w:val="es-CO" w:eastAsia="es-CO"/>
            </w:rPr>
            <w:t>VERSIÓN</w:t>
          </w:r>
        </w:p>
      </w:tc>
      <w:tc>
        <w:tcPr>
          <w:tcW w:w="1215" w:type="dxa"/>
          <w:shd w:val="clear" w:color="auto" w:fill="auto"/>
          <w:noWrap/>
          <w:vAlign w:val="center"/>
        </w:tcPr>
        <w:p w:rsidRPr="006B5A6B" w:rsidR="00652CCC" w:rsidP="00513D52" w:rsidRDefault="00A44CA1" w14:paraId="4924D142" w14:textId="05EA0EA1">
          <w:pPr>
            <w:jc w:val="center"/>
            <w:rPr>
              <w:rFonts w:ascii="Arial Narrow" w:hAnsi="Arial Narrow" w:cs="Calibri"/>
              <w:color w:val="000000"/>
              <w:sz w:val="18"/>
              <w:szCs w:val="18"/>
              <w:lang w:val="es-CO" w:eastAsia="es-CO"/>
            </w:rPr>
          </w:pPr>
          <w:r>
            <w:rPr>
              <w:rFonts w:ascii="Arial Narrow" w:hAnsi="Arial Narrow" w:cs="Calibri"/>
              <w:color w:val="000000"/>
              <w:sz w:val="18"/>
              <w:szCs w:val="18"/>
              <w:lang w:val="es-CO" w:eastAsia="es-CO"/>
            </w:rPr>
            <w:t>1</w:t>
          </w:r>
        </w:p>
      </w:tc>
    </w:tr>
    <w:tr w:rsidRPr="006B5A6B" w:rsidR="00652CCC" w:rsidTr="002947E8" w14:paraId="33887B89" w14:textId="77777777">
      <w:trPr>
        <w:trHeight w:val="343"/>
        <w:jc w:val="center"/>
      </w:trPr>
      <w:tc>
        <w:tcPr>
          <w:tcW w:w="1459" w:type="dxa"/>
          <w:vMerge/>
          <w:shd w:val="clear" w:color="000000" w:fill="FFC000"/>
        </w:tcPr>
        <w:p w:rsidRPr="00652CCC" w:rsidR="00652CCC" w:rsidP="006B5A6B" w:rsidRDefault="00652CCC" w14:paraId="7A672C75" w14:textId="77777777">
          <w:pPr>
            <w:jc w:val="center"/>
            <w:rPr>
              <w:rFonts w:ascii="Arial Narrow" w:hAnsi="Arial Narrow" w:cs="Calibri"/>
              <w:b/>
              <w:bCs/>
              <w:color w:val="000000"/>
              <w:sz w:val="18"/>
              <w:szCs w:val="18"/>
              <w:lang w:val="es-CO" w:eastAsia="es-CO"/>
            </w:rPr>
          </w:pPr>
        </w:p>
      </w:tc>
      <w:tc>
        <w:tcPr>
          <w:tcW w:w="1337" w:type="dxa"/>
          <w:shd w:val="clear" w:color="000000" w:fill="FFC000"/>
          <w:vAlign w:val="center"/>
          <w:hideMark/>
        </w:tcPr>
        <w:p w:rsidRPr="006B5A6B" w:rsidR="00652CCC" w:rsidP="006B5A6B" w:rsidRDefault="00652CCC" w14:paraId="08F42FD9" w14:textId="13CB5421">
          <w:pPr>
            <w:jc w:val="center"/>
            <w:rPr>
              <w:rFonts w:ascii="Arial Narrow" w:hAnsi="Arial Narrow" w:cs="Calibri"/>
              <w:b/>
              <w:bCs/>
              <w:color w:val="000000"/>
              <w:sz w:val="18"/>
              <w:szCs w:val="18"/>
              <w:lang w:val="es-CO" w:eastAsia="es-CO"/>
            </w:rPr>
          </w:pPr>
          <w:r w:rsidRPr="006B5A6B">
            <w:rPr>
              <w:rFonts w:ascii="Arial Narrow" w:hAnsi="Arial Narrow" w:cs="Calibri"/>
              <w:b/>
              <w:bCs/>
              <w:color w:val="000000"/>
              <w:sz w:val="18"/>
              <w:szCs w:val="18"/>
              <w:lang w:val="es-CO" w:eastAsia="es-CO"/>
            </w:rPr>
            <w:t>PROCESO</w:t>
          </w:r>
        </w:p>
      </w:tc>
      <w:tc>
        <w:tcPr>
          <w:tcW w:w="4134" w:type="dxa"/>
          <w:shd w:val="clear" w:color="000000" w:fill="FFFFFF"/>
          <w:vAlign w:val="center"/>
          <w:hideMark/>
        </w:tcPr>
        <w:p w:rsidRPr="006B5A6B" w:rsidR="00652CCC" w:rsidP="006B5A6B" w:rsidRDefault="00652CCC" w14:paraId="1ADC4B16" w14:textId="77777777">
          <w:pPr>
            <w:jc w:val="center"/>
            <w:rPr>
              <w:rFonts w:ascii="Arial Narrow" w:hAnsi="Arial Narrow" w:cs="Calibri"/>
              <w:color w:val="000000"/>
              <w:sz w:val="18"/>
              <w:szCs w:val="18"/>
              <w:lang w:val="es-CO" w:eastAsia="es-CO"/>
            </w:rPr>
          </w:pPr>
          <w:r w:rsidRPr="006B5A6B">
            <w:rPr>
              <w:rFonts w:ascii="Arial Narrow" w:hAnsi="Arial Narrow" w:cs="Calibri"/>
              <w:color w:val="000000"/>
              <w:sz w:val="18"/>
              <w:szCs w:val="18"/>
              <w:lang w:val="es-CO" w:eastAsia="es-CO"/>
            </w:rPr>
            <w:t xml:space="preserve">ADQUISICIÓN DE BIENES Y SERVICIOS </w:t>
          </w:r>
        </w:p>
      </w:tc>
      <w:tc>
        <w:tcPr>
          <w:tcW w:w="1094" w:type="dxa"/>
          <w:shd w:val="clear" w:color="000000" w:fill="FFC000"/>
          <w:vAlign w:val="center"/>
          <w:hideMark/>
        </w:tcPr>
        <w:p w:rsidRPr="006B5A6B" w:rsidR="00652CCC" w:rsidP="006B5A6B" w:rsidRDefault="00652CCC" w14:paraId="103947C3" w14:textId="77777777">
          <w:pPr>
            <w:jc w:val="center"/>
            <w:rPr>
              <w:rFonts w:ascii="Arial Narrow" w:hAnsi="Arial Narrow" w:cs="Calibri"/>
              <w:b/>
              <w:bCs/>
              <w:color w:val="000000"/>
              <w:sz w:val="18"/>
              <w:szCs w:val="18"/>
              <w:lang w:val="es-CO" w:eastAsia="es-CO"/>
            </w:rPr>
          </w:pPr>
          <w:r w:rsidRPr="006B5A6B">
            <w:rPr>
              <w:rFonts w:ascii="Arial Narrow" w:hAnsi="Arial Narrow" w:cs="Calibri"/>
              <w:b/>
              <w:bCs/>
              <w:color w:val="000000"/>
              <w:sz w:val="18"/>
              <w:szCs w:val="18"/>
              <w:lang w:val="es-CO" w:eastAsia="es-CO"/>
            </w:rPr>
            <w:t>FECHA</w:t>
          </w:r>
        </w:p>
      </w:tc>
      <w:tc>
        <w:tcPr>
          <w:tcW w:w="1215" w:type="dxa"/>
          <w:shd w:val="clear" w:color="auto" w:fill="auto"/>
          <w:noWrap/>
          <w:vAlign w:val="center"/>
          <w:hideMark/>
        </w:tcPr>
        <w:p w:rsidRPr="006B5A6B" w:rsidR="00652CCC" w:rsidP="006B5A6B" w:rsidRDefault="002F2EF9" w14:paraId="0082C33C" w14:textId="1C4B3956">
          <w:pPr>
            <w:jc w:val="center"/>
            <w:rPr>
              <w:rFonts w:ascii="Arial Narrow" w:hAnsi="Arial Narrow" w:cs="Calibri"/>
              <w:color w:val="000000"/>
              <w:sz w:val="18"/>
              <w:szCs w:val="18"/>
              <w:lang w:val="es-CO" w:eastAsia="es-CO"/>
            </w:rPr>
          </w:pPr>
          <w:r>
            <w:rPr>
              <w:rFonts w:ascii="Arial Narrow" w:hAnsi="Arial Narrow" w:cs="Calibri"/>
              <w:color w:val="000000"/>
              <w:sz w:val="18"/>
              <w:szCs w:val="18"/>
              <w:lang w:val="es-CO" w:eastAsia="es-CO"/>
            </w:rPr>
            <w:t>31/12/2024</w:t>
          </w:r>
        </w:p>
      </w:tc>
    </w:tr>
  </w:tbl>
  <w:p w:rsidR="00F337EB" w:rsidP="00E25275" w:rsidRDefault="00F337EB" w14:paraId="1F10FEED" w14:textId="615C5533">
    <w:pPr>
      <w:pStyle w:val="Encabezado"/>
      <w:ind w:firstLine="708"/>
    </w:pPr>
  </w:p>
</w:hdr>
</file>

<file path=word/intelligence2.xml><?xml version="1.0" encoding="utf-8"?>
<int2:intelligence xmlns:int2="http://schemas.microsoft.com/office/intelligence/2020/intelligence" xmlns:oel="http://schemas.microsoft.com/office/2019/extlst">
  <int2:observations>
    <int2:textHash int2:hashCode="pqJFFPC3ajGTTD" int2:id="wAV1hMk7">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C73A9"/>
    <w:multiLevelType w:val="hybridMultilevel"/>
    <w:tmpl w:val="8B14E9F8"/>
    <w:lvl w:ilvl="0" w:tplc="02DC159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87C37BF"/>
    <w:multiLevelType w:val="hybridMultilevel"/>
    <w:tmpl w:val="4434F882"/>
    <w:lvl w:ilvl="0" w:tplc="2C2C23A8">
      <w:start w:val="1"/>
      <w:numFmt w:val="decimal"/>
      <w:lvlText w:val="%1-"/>
      <w:lvlJc w:val="left"/>
      <w:pPr>
        <w:ind w:left="644" w:hanging="360"/>
      </w:pPr>
      <w:rPr>
        <w:rFonts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2" w15:restartNumberingAfterBreak="0">
    <w:nsid w:val="3B56062F"/>
    <w:multiLevelType w:val="hybridMultilevel"/>
    <w:tmpl w:val="22DA6578"/>
    <w:lvl w:ilvl="0" w:tplc="F79CD036">
      <w:start w:val="1"/>
      <w:numFmt w:val="lowerLetter"/>
      <w:lvlText w:val="%1."/>
      <w:lvlJc w:val="left"/>
      <w:pPr>
        <w:ind w:left="507" w:hanging="360"/>
      </w:pPr>
      <w:rPr>
        <w:b/>
      </w:rPr>
    </w:lvl>
    <w:lvl w:ilvl="1" w:tplc="0C0A0019">
      <w:start w:val="1"/>
      <w:numFmt w:val="lowerLetter"/>
      <w:lvlText w:val="%2."/>
      <w:lvlJc w:val="left"/>
      <w:pPr>
        <w:ind w:left="1227" w:hanging="360"/>
      </w:pPr>
    </w:lvl>
    <w:lvl w:ilvl="2" w:tplc="0C0A001B">
      <w:start w:val="1"/>
      <w:numFmt w:val="lowerRoman"/>
      <w:lvlText w:val="%3."/>
      <w:lvlJc w:val="right"/>
      <w:pPr>
        <w:ind w:left="1947" w:hanging="180"/>
      </w:pPr>
    </w:lvl>
    <w:lvl w:ilvl="3" w:tplc="0C0A000F">
      <w:start w:val="1"/>
      <w:numFmt w:val="decimal"/>
      <w:lvlText w:val="%4."/>
      <w:lvlJc w:val="left"/>
      <w:pPr>
        <w:ind w:left="2667" w:hanging="360"/>
      </w:pPr>
    </w:lvl>
    <w:lvl w:ilvl="4" w:tplc="0C0A0019">
      <w:start w:val="1"/>
      <w:numFmt w:val="lowerLetter"/>
      <w:lvlText w:val="%5."/>
      <w:lvlJc w:val="left"/>
      <w:pPr>
        <w:ind w:left="3387" w:hanging="360"/>
      </w:pPr>
    </w:lvl>
    <w:lvl w:ilvl="5" w:tplc="0C0A001B">
      <w:start w:val="1"/>
      <w:numFmt w:val="lowerRoman"/>
      <w:lvlText w:val="%6."/>
      <w:lvlJc w:val="right"/>
      <w:pPr>
        <w:ind w:left="4107" w:hanging="180"/>
      </w:pPr>
    </w:lvl>
    <w:lvl w:ilvl="6" w:tplc="0C0A000F">
      <w:start w:val="1"/>
      <w:numFmt w:val="decimal"/>
      <w:lvlText w:val="%7."/>
      <w:lvlJc w:val="left"/>
      <w:pPr>
        <w:ind w:left="4827" w:hanging="360"/>
      </w:pPr>
    </w:lvl>
    <w:lvl w:ilvl="7" w:tplc="0C0A0019">
      <w:start w:val="1"/>
      <w:numFmt w:val="lowerLetter"/>
      <w:lvlText w:val="%8."/>
      <w:lvlJc w:val="left"/>
      <w:pPr>
        <w:ind w:left="5547" w:hanging="360"/>
      </w:pPr>
    </w:lvl>
    <w:lvl w:ilvl="8" w:tplc="0C0A001B">
      <w:start w:val="1"/>
      <w:numFmt w:val="lowerRoman"/>
      <w:lvlText w:val="%9."/>
      <w:lvlJc w:val="right"/>
      <w:pPr>
        <w:ind w:left="6267" w:hanging="180"/>
      </w:pPr>
    </w:lvl>
  </w:abstractNum>
  <w:abstractNum w:abstractNumId="3" w15:restartNumberingAfterBreak="0">
    <w:nsid w:val="71D41720"/>
    <w:multiLevelType w:val="hybridMultilevel"/>
    <w:tmpl w:val="85DCF058"/>
    <w:lvl w:ilvl="0" w:tplc="9C1666EA">
      <w:start w:val="1"/>
      <w:numFmt w:val="decimal"/>
      <w:lvlText w:val="%1."/>
      <w:lvlJc w:val="left"/>
      <w:pPr>
        <w:ind w:left="360" w:hanging="360"/>
      </w:pPr>
      <w:rPr>
        <w:rFonts w:hint="default" w:eastAsia="MS Mincho"/>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
  </w:num>
  <w:num w:numId="2">
    <w:abstractNumId w:val="0"/>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dirty"/>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A06"/>
    <w:rsid w:val="00001753"/>
    <w:rsid w:val="00003184"/>
    <w:rsid w:val="00005817"/>
    <w:rsid w:val="00010ADC"/>
    <w:rsid w:val="0001104B"/>
    <w:rsid w:val="00023436"/>
    <w:rsid w:val="00024F54"/>
    <w:rsid w:val="00025496"/>
    <w:rsid w:val="00027967"/>
    <w:rsid w:val="00033B4F"/>
    <w:rsid w:val="0004116E"/>
    <w:rsid w:val="00045979"/>
    <w:rsid w:val="000467C2"/>
    <w:rsid w:val="00046A02"/>
    <w:rsid w:val="00073E7A"/>
    <w:rsid w:val="00080B52"/>
    <w:rsid w:val="00086AD6"/>
    <w:rsid w:val="00091B10"/>
    <w:rsid w:val="000938D4"/>
    <w:rsid w:val="00093B30"/>
    <w:rsid w:val="000977FA"/>
    <w:rsid w:val="000B0CC3"/>
    <w:rsid w:val="000B324E"/>
    <w:rsid w:val="000B50C3"/>
    <w:rsid w:val="000B532B"/>
    <w:rsid w:val="000B5E4D"/>
    <w:rsid w:val="000B7040"/>
    <w:rsid w:val="000C4865"/>
    <w:rsid w:val="000D0849"/>
    <w:rsid w:val="000D1B24"/>
    <w:rsid w:val="000D38AD"/>
    <w:rsid w:val="000D505B"/>
    <w:rsid w:val="000E0629"/>
    <w:rsid w:val="000E35EE"/>
    <w:rsid w:val="000E5353"/>
    <w:rsid w:val="000F291F"/>
    <w:rsid w:val="000F5E91"/>
    <w:rsid w:val="001024AB"/>
    <w:rsid w:val="00103E32"/>
    <w:rsid w:val="001101C3"/>
    <w:rsid w:val="001104C6"/>
    <w:rsid w:val="00110BF5"/>
    <w:rsid w:val="00111056"/>
    <w:rsid w:val="00111F60"/>
    <w:rsid w:val="001144A7"/>
    <w:rsid w:val="001220E1"/>
    <w:rsid w:val="001237C0"/>
    <w:rsid w:val="00124DD9"/>
    <w:rsid w:val="001252D8"/>
    <w:rsid w:val="001269DC"/>
    <w:rsid w:val="00134083"/>
    <w:rsid w:val="00135C71"/>
    <w:rsid w:val="00136B61"/>
    <w:rsid w:val="00137588"/>
    <w:rsid w:val="00140433"/>
    <w:rsid w:val="001407EE"/>
    <w:rsid w:val="001429F7"/>
    <w:rsid w:val="0014303E"/>
    <w:rsid w:val="001438C7"/>
    <w:rsid w:val="00144621"/>
    <w:rsid w:val="001474C1"/>
    <w:rsid w:val="00155141"/>
    <w:rsid w:val="001551B6"/>
    <w:rsid w:val="00155DCB"/>
    <w:rsid w:val="00161DD3"/>
    <w:rsid w:val="00172369"/>
    <w:rsid w:val="00173C2F"/>
    <w:rsid w:val="00176538"/>
    <w:rsid w:val="00177255"/>
    <w:rsid w:val="00180AA2"/>
    <w:rsid w:val="00182714"/>
    <w:rsid w:val="00184C0D"/>
    <w:rsid w:val="001927B7"/>
    <w:rsid w:val="001950F5"/>
    <w:rsid w:val="00195747"/>
    <w:rsid w:val="00196721"/>
    <w:rsid w:val="001A3DDA"/>
    <w:rsid w:val="001A75F5"/>
    <w:rsid w:val="001B09F5"/>
    <w:rsid w:val="001B5250"/>
    <w:rsid w:val="001B5739"/>
    <w:rsid w:val="001B59C4"/>
    <w:rsid w:val="001C3002"/>
    <w:rsid w:val="001D216B"/>
    <w:rsid w:val="001E0ED8"/>
    <w:rsid w:val="001E1200"/>
    <w:rsid w:val="001E2C32"/>
    <w:rsid w:val="001E455F"/>
    <w:rsid w:val="001E4D22"/>
    <w:rsid w:val="001E6B35"/>
    <w:rsid w:val="001E7B25"/>
    <w:rsid w:val="001F3740"/>
    <w:rsid w:val="002016A8"/>
    <w:rsid w:val="00202573"/>
    <w:rsid w:val="00205873"/>
    <w:rsid w:val="002077E5"/>
    <w:rsid w:val="0021066B"/>
    <w:rsid w:val="0021365D"/>
    <w:rsid w:val="002169BB"/>
    <w:rsid w:val="00223612"/>
    <w:rsid w:val="00223A0A"/>
    <w:rsid w:val="0022655A"/>
    <w:rsid w:val="00226823"/>
    <w:rsid w:val="00227E51"/>
    <w:rsid w:val="002307C5"/>
    <w:rsid w:val="00230A7B"/>
    <w:rsid w:val="0023183E"/>
    <w:rsid w:val="00231DEF"/>
    <w:rsid w:val="00232FA5"/>
    <w:rsid w:val="002417BC"/>
    <w:rsid w:val="00242AB2"/>
    <w:rsid w:val="0025551C"/>
    <w:rsid w:val="002567BD"/>
    <w:rsid w:val="00256A0C"/>
    <w:rsid w:val="00260D46"/>
    <w:rsid w:val="00262C4E"/>
    <w:rsid w:val="002631D6"/>
    <w:rsid w:val="002667F7"/>
    <w:rsid w:val="00266862"/>
    <w:rsid w:val="002678C0"/>
    <w:rsid w:val="00270BCA"/>
    <w:rsid w:val="00273A78"/>
    <w:rsid w:val="002758E6"/>
    <w:rsid w:val="00276A9A"/>
    <w:rsid w:val="0028720E"/>
    <w:rsid w:val="002920B7"/>
    <w:rsid w:val="002947E8"/>
    <w:rsid w:val="00294EFB"/>
    <w:rsid w:val="002A38D6"/>
    <w:rsid w:val="002B0349"/>
    <w:rsid w:val="002B03F8"/>
    <w:rsid w:val="002B26B7"/>
    <w:rsid w:val="002B6CC7"/>
    <w:rsid w:val="002B773B"/>
    <w:rsid w:val="002C1EC0"/>
    <w:rsid w:val="002C2005"/>
    <w:rsid w:val="002D028D"/>
    <w:rsid w:val="002D1141"/>
    <w:rsid w:val="002D49A9"/>
    <w:rsid w:val="002D4E98"/>
    <w:rsid w:val="002D5179"/>
    <w:rsid w:val="002D51E4"/>
    <w:rsid w:val="002D738D"/>
    <w:rsid w:val="002E0E53"/>
    <w:rsid w:val="002F2EF9"/>
    <w:rsid w:val="002F584D"/>
    <w:rsid w:val="00300465"/>
    <w:rsid w:val="00300703"/>
    <w:rsid w:val="00304352"/>
    <w:rsid w:val="00304A9A"/>
    <w:rsid w:val="003118B2"/>
    <w:rsid w:val="0031271E"/>
    <w:rsid w:val="003135B4"/>
    <w:rsid w:val="003139BE"/>
    <w:rsid w:val="00314CBA"/>
    <w:rsid w:val="00315E0E"/>
    <w:rsid w:val="00315F8C"/>
    <w:rsid w:val="003205DA"/>
    <w:rsid w:val="00321E40"/>
    <w:rsid w:val="00322656"/>
    <w:rsid w:val="0032602B"/>
    <w:rsid w:val="00327FFA"/>
    <w:rsid w:val="00330B47"/>
    <w:rsid w:val="00331395"/>
    <w:rsid w:val="003339BC"/>
    <w:rsid w:val="0033681B"/>
    <w:rsid w:val="00340393"/>
    <w:rsid w:val="00344277"/>
    <w:rsid w:val="00345717"/>
    <w:rsid w:val="003544E2"/>
    <w:rsid w:val="00354EA1"/>
    <w:rsid w:val="00360017"/>
    <w:rsid w:val="00360E58"/>
    <w:rsid w:val="00364322"/>
    <w:rsid w:val="00370BB5"/>
    <w:rsid w:val="00371816"/>
    <w:rsid w:val="00375F62"/>
    <w:rsid w:val="00380572"/>
    <w:rsid w:val="00384AC1"/>
    <w:rsid w:val="00386002"/>
    <w:rsid w:val="00386AC5"/>
    <w:rsid w:val="003958C8"/>
    <w:rsid w:val="003963F6"/>
    <w:rsid w:val="00396B6A"/>
    <w:rsid w:val="003B6F5A"/>
    <w:rsid w:val="003C66E9"/>
    <w:rsid w:val="003D243D"/>
    <w:rsid w:val="003D39B7"/>
    <w:rsid w:val="003E0426"/>
    <w:rsid w:val="003E0A2B"/>
    <w:rsid w:val="003E4A1E"/>
    <w:rsid w:val="003F38DD"/>
    <w:rsid w:val="0040278E"/>
    <w:rsid w:val="00404774"/>
    <w:rsid w:val="00405BC9"/>
    <w:rsid w:val="00405BD6"/>
    <w:rsid w:val="0040795D"/>
    <w:rsid w:val="00407F1F"/>
    <w:rsid w:val="00411443"/>
    <w:rsid w:val="00411A73"/>
    <w:rsid w:val="00413A0A"/>
    <w:rsid w:val="0041470C"/>
    <w:rsid w:val="00415682"/>
    <w:rsid w:val="00425D84"/>
    <w:rsid w:val="004334DC"/>
    <w:rsid w:val="004411FB"/>
    <w:rsid w:val="00441B82"/>
    <w:rsid w:val="00443C27"/>
    <w:rsid w:val="00451FE3"/>
    <w:rsid w:val="004550AD"/>
    <w:rsid w:val="004559C1"/>
    <w:rsid w:val="00462E99"/>
    <w:rsid w:val="00474EB4"/>
    <w:rsid w:val="00482DC6"/>
    <w:rsid w:val="0048310B"/>
    <w:rsid w:val="00485281"/>
    <w:rsid w:val="00492703"/>
    <w:rsid w:val="00497019"/>
    <w:rsid w:val="00497701"/>
    <w:rsid w:val="004A0699"/>
    <w:rsid w:val="004A0947"/>
    <w:rsid w:val="004A121D"/>
    <w:rsid w:val="004A21CF"/>
    <w:rsid w:val="004A295C"/>
    <w:rsid w:val="004A3D61"/>
    <w:rsid w:val="004B091A"/>
    <w:rsid w:val="004B0AC3"/>
    <w:rsid w:val="004B1548"/>
    <w:rsid w:val="004C21C2"/>
    <w:rsid w:val="004C2D42"/>
    <w:rsid w:val="004C422D"/>
    <w:rsid w:val="004D1D29"/>
    <w:rsid w:val="004D3CAA"/>
    <w:rsid w:val="004E4DD5"/>
    <w:rsid w:val="004F493C"/>
    <w:rsid w:val="004F6459"/>
    <w:rsid w:val="004F6EDA"/>
    <w:rsid w:val="00502043"/>
    <w:rsid w:val="0050230E"/>
    <w:rsid w:val="0050458F"/>
    <w:rsid w:val="0050512B"/>
    <w:rsid w:val="00507D29"/>
    <w:rsid w:val="00513D52"/>
    <w:rsid w:val="00514785"/>
    <w:rsid w:val="00514A31"/>
    <w:rsid w:val="00515B5D"/>
    <w:rsid w:val="0051783B"/>
    <w:rsid w:val="00517D45"/>
    <w:rsid w:val="0052445D"/>
    <w:rsid w:val="00526256"/>
    <w:rsid w:val="00526C26"/>
    <w:rsid w:val="00532531"/>
    <w:rsid w:val="00534EC0"/>
    <w:rsid w:val="0053574D"/>
    <w:rsid w:val="00535F46"/>
    <w:rsid w:val="005412B8"/>
    <w:rsid w:val="0054653C"/>
    <w:rsid w:val="005469D6"/>
    <w:rsid w:val="00547821"/>
    <w:rsid w:val="00551ED6"/>
    <w:rsid w:val="00552105"/>
    <w:rsid w:val="00560592"/>
    <w:rsid w:val="00564C1E"/>
    <w:rsid w:val="00567708"/>
    <w:rsid w:val="00567DC0"/>
    <w:rsid w:val="005738B1"/>
    <w:rsid w:val="00575398"/>
    <w:rsid w:val="00575B72"/>
    <w:rsid w:val="005909B8"/>
    <w:rsid w:val="005933A8"/>
    <w:rsid w:val="00593BA7"/>
    <w:rsid w:val="00594629"/>
    <w:rsid w:val="00594B3B"/>
    <w:rsid w:val="00594BB9"/>
    <w:rsid w:val="00594BFE"/>
    <w:rsid w:val="00594CCB"/>
    <w:rsid w:val="005A15EB"/>
    <w:rsid w:val="005A1A06"/>
    <w:rsid w:val="005A4D1B"/>
    <w:rsid w:val="005B1B62"/>
    <w:rsid w:val="005B3958"/>
    <w:rsid w:val="005B4BDC"/>
    <w:rsid w:val="005B699B"/>
    <w:rsid w:val="005C0DDB"/>
    <w:rsid w:val="005C180E"/>
    <w:rsid w:val="005C24B5"/>
    <w:rsid w:val="005C27B4"/>
    <w:rsid w:val="005C4B63"/>
    <w:rsid w:val="005C7FF6"/>
    <w:rsid w:val="005D70CA"/>
    <w:rsid w:val="005E09C3"/>
    <w:rsid w:val="005E0CCA"/>
    <w:rsid w:val="005E1A35"/>
    <w:rsid w:val="005E343F"/>
    <w:rsid w:val="005E35CD"/>
    <w:rsid w:val="005E577D"/>
    <w:rsid w:val="005E5EBD"/>
    <w:rsid w:val="005F4B96"/>
    <w:rsid w:val="005F5A1B"/>
    <w:rsid w:val="005F6EEB"/>
    <w:rsid w:val="005F6F43"/>
    <w:rsid w:val="005F7F75"/>
    <w:rsid w:val="00600D72"/>
    <w:rsid w:val="00604D91"/>
    <w:rsid w:val="0060500B"/>
    <w:rsid w:val="006050A1"/>
    <w:rsid w:val="00607F47"/>
    <w:rsid w:val="006122FA"/>
    <w:rsid w:val="00615D6F"/>
    <w:rsid w:val="00620CA7"/>
    <w:rsid w:val="00623382"/>
    <w:rsid w:val="0062582A"/>
    <w:rsid w:val="00632ADC"/>
    <w:rsid w:val="00633AAE"/>
    <w:rsid w:val="006367A6"/>
    <w:rsid w:val="00641C5C"/>
    <w:rsid w:val="006444BD"/>
    <w:rsid w:val="00646A60"/>
    <w:rsid w:val="00652CCC"/>
    <w:rsid w:val="006558EE"/>
    <w:rsid w:val="0065735B"/>
    <w:rsid w:val="00660438"/>
    <w:rsid w:val="00660755"/>
    <w:rsid w:val="006633A6"/>
    <w:rsid w:val="00667944"/>
    <w:rsid w:val="00671B7B"/>
    <w:rsid w:val="00674670"/>
    <w:rsid w:val="00674B33"/>
    <w:rsid w:val="006824E2"/>
    <w:rsid w:val="00684059"/>
    <w:rsid w:val="0068758E"/>
    <w:rsid w:val="00691D81"/>
    <w:rsid w:val="00692B9C"/>
    <w:rsid w:val="00695ADC"/>
    <w:rsid w:val="006974F4"/>
    <w:rsid w:val="0069771B"/>
    <w:rsid w:val="006A368C"/>
    <w:rsid w:val="006A40BA"/>
    <w:rsid w:val="006A4B7F"/>
    <w:rsid w:val="006A509F"/>
    <w:rsid w:val="006A5BDA"/>
    <w:rsid w:val="006A6C73"/>
    <w:rsid w:val="006A71CC"/>
    <w:rsid w:val="006B549A"/>
    <w:rsid w:val="006B5A6B"/>
    <w:rsid w:val="006B6B75"/>
    <w:rsid w:val="006B700F"/>
    <w:rsid w:val="006C28EA"/>
    <w:rsid w:val="006C4093"/>
    <w:rsid w:val="006C5543"/>
    <w:rsid w:val="006C5738"/>
    <w:rsid w:val="006C6CB2"/>
    <w:rsid w:val="006D3B79"/>
    <w:rsid w:val="006D5A51"/>
    <w:rsid w:val="006E09BF"/>
    <w:rsid w:val="006E1A66"/>
    <w:rsid w:val="006E2662"/>
    <w:rsid w:val="006E3982"/>
    <w:rsid w:val="006E4FEA"/>
    <w:rsid w:val="006E5AA0"/>
    <w:rsid w:val="006F065F"/>
    <w:rsid w:val="006F0899"/>
    <w:rsid w:val="006F0B74"/>
    <w:rsid w:val="006F5EA4"/>
    <w:rsid w:val="00700873"/>
    <w:rsid w:val="007022D4"/>
    <w:rsid w:val="0070575A"/>
    <w:rsid w:val="00711697"/>
    <w:rsid w:val="0071223F"/>
    <w:rsid w:val="00712F2B"/>
    <w:rsid w:val="00714863"/>
    <w:rsid w:val="00714B84"/>
    <w:rsid w:val="00715420"/>
    <w:rsid w:val="0072478C"/>
    <w:rsid w:val="00726037"/>
    <w:rsid w:val="0073064A"/>
    <w:rsid w:val="00730F6B"/>
    <w:rsid w:val="00736262"/>
    <w:rsid w:val="00741428"/>
    <w:rsid w:val="00743555"/>
    <w:rsid w:val="00746448"/>
    <w:rsid w:val="0075070A"/>
    <w:rsid w:val="0075176C"/>
    <w:rsid w:val="00753FBD"/>
    <w:rsid w:val="0075574D"/>
    <w:rsid w:val="00756346"/>
    <w:rsid w:val="00756E57"/>
    <w:rsid w:val="00764729"/>
    <w:rsid w:val="00764AD0"/>
    <w:rsid w:val="007669B6"/>
    <w:rsid w:val="0077128D"/>
    <w:rsid w:val="007810FB"/>
    <w:rsid w:val="007837DB"/>
    <w:rsid w:val="0078451B"/>
    <w:rsid w:val="00790204"/>
    <w:rsid w:val="00792E83"/>
    <w:rsid w:val="007931EB"/>
    <w:rsid w:val="007A2D12"/>
    <w:rsid w:val="007A2FE2"/>
    <w:rsid w:val="007A426B"/>
    <w:rsid w:val="007A6D82"/>
    <w:rsid w:val="007A6F0E"/>
    <w:rsid w:val="007B1BDE"/>
    <w:rsid w:val="007B2591"/>
    <w:rsid w:val="007B2837"/>
    <w:rsid w:val="007B3D70"/>
    <w:rsid w:val="007D5FEB"/>
    <w:rsid w:val="007D7760"/>
    <w:rsid w:val="007E2597"/>
    <w:rsid w:val="007E637E"/>
    <w:rsid w:val="00800FE9"/>
    <w:rsid w:val="008022E8"/>
    <w:rsid w:val="0081335C"/>
    <w:rsid w:val="008137D2"/>
    <w:rsid w:val="00813ACE"/>
    <w:rsid w:val="00814B94"/>
    <w:rsid w:val="00815B06"/>
    <w:rsid w:val="00816DF4"/>
    <w:rsid w:val="00825658"/>
    <w:rsid w:val="008258FA"/>
    <w:rsid w:val="008267F3"/>
    <w:rsid w:val="0083678F"/>
    <w:rsid w:val="00840FEA"/>
    <w:rsid w:val="00841D7B"/>
    <w:rsid w:val="00842367"/>
    <w:rsid w:val="0084246A"/>
    <w:rsid w:val="008442B0"/>
    <w:rsid w:val="0085271E"/>
    <w:rsid w:val="00852BDE"/>
    <w:rsid w:val="00852C6D"/>
    <w:rsid w:val="00853B2E"/>
    <w:rsid w:val="00861C8B"/>
    <w:rsid w:val="008654B4"/>
    <w:rsid w:val="0086760A"/>
    <w:rsid w:val="00871417"/>
    <w:rsid w:val="00873C08"/>
    <w:rsid w:val="00876B87"/>
    <w:rsid w:val="00884E97"/>
    <w:rsid w:val="00887629"/>
    <w:rsid w:val="00891916"/>
    <w:rsid w:val="008920E4"/>
    <w:rsid w:val="008929F5"/>
    <w:rsid w:val="008A00EA"/>
    <w:rsid w:val="008A26CB"/>
    <w:rsid w:val="008A297B"/>
    <w:rsid w:val="008A492B"/>
    <w:rsid w:val="008A5F0A"/>
    <w:rsid w:val="008A6489"/>
    <w:rsid w:val="008A7548"/>
    <w:rsid w:val="008B1CD8"/>
    <w:rsid w:val="008B2CCF"/>
    <w:rsid w:val="008B3A4D"/>
    <w:rsid w:val="008C0191"/>
    <w:rsid w:val="008C07D3"/>
    <w:rsid w:val="008C213A"/>
    <w:rsid w:val="008C3165"/>
    <w:rsid w:val="008C4F57"/>
    <w:rsid w:val="008C586B"/>
    <w:rsid w:val="008C5AA5"/>
    <w:rsid w:val="008C768A"/>
    <w:rsid w:val="008D16FA"/>
    <w:rsid w:val="008D7339"/>
    <w:rsid w:val="008E597E"/>
    <w:rsid w:val="008F232A"/>
    <w:rsid w:val="00902769"/>
    <w:rsid w:val="009047A1"/>
    <w:rsid w:val="00904F4C"/>
    <w:rsid w:val="009070C0"/>
    <w:rsid w:val="00907BED"/>
    <w:rsid w:val="00908F31"/>
    <w:rsid w:val="00910467"/>
    <w:rsid w:val="009132B3"/>
    <w:rsid w:val="00913A05"/>
    <w:rsid w:val="009158FB"/>
    <w:rsid w:val="00920FE3"/>
    <w:rsid w:val="00921EE4"/>
    <w:rsid w:val="0092244E"/>
    <w:rsid w:val="009247DB"/>
    <w:rsid w:val="009263F9"/>
    <w:rsid w:val="009329AF"/>
    <w:rsid w:val="00933A9D"/>
    <w:rsid w:val="009364EB"/>
    <w:rsid w:val="00940395"/>
    <w:rsid w:val="00944241"/>
    <w:rsid w:val="009447CE"/>
    <w:rsid w:val="00947048"/>
    <w:rsid w:val="00956799"/>
    <w:rsid w:val="00956893"/>
    <w:rsid w:val="009609EA"/>
    <w:rsid w:val="00966FC0"/>
    <w:rsid w:val="009703BF"/>
    <w:rsid w:val="009713B5"/>
    <w:rsid w:val="00973F49"/>
    <w:rsid w:val="00974FE9"/>
    <w:rsid w:val="00975340"/>
    <w:rsid w:val="00975EBD"/>
    <w:rsid w:val="00976462"/>
    <w:rsid w:val="00976536"/>
    <w:rsid w:val="00977C10"/>
    <w:rsid w:val="009832A9"/>
    <w:rsid w:val="00983A51"/>
    <w:rsid w:val="0098737D"/>
    <w:rsid w:val="0099160B"/>
    <w:rsid w:val="009947D3"/>
    <w:rsid w:val="00995836"/>
    <w:rsid w:val="009960B6"/>
    <w:rsid w:val="009B6BF4"/>
    <w:rsid w:val="009C02C4"/>
    <w:rsid w:val="009C5383"/>
    <w:rsid w:val="009C765D"/>
    <w:rsid w:val="009D1443"/>
    <w:rsid w:val="009D2230"/>
    <w:rsid w:val="009D3191"/>
    <w:rsid w:val="009D50B0"/>
    <w:rsid w:val="009D6AB7"/>
    <w:rsid w:val="009D6EC1"/>
    <w:rsid w:val="009D7323"/>
    <w:rsid w:val="009D7C49"/>
    <w:rsid w:val="009E4439"/>
    <w:rsid w:val="009E7FF2"/>
    <w:rsid w:val="009F0253"/>
    <w:rsid w:val="009F512D"/>
    <w:rsid w:val="00A00768"/>
    <w:rsid w:val="00A02201"/>
    <w:rsid w:val="00A0542D"/>
    <w:rsid w:val="00A0573F"/>
    <w:rsid w:val="00A10E00"/>
    <w:rsid w:val="00A140AF"/>
    <w:rsid w:val="00A14EA8"/>
    <w:rsid w:val="00A15479"/>
    <w:rsid w:val="00A222B1"/>
    <w:rsid w:val="00A23324"/>
    <w:rsid w:val="00A2562A"/>
    <w:rsid w:val="00A2567B"/>
    <w:rsid w:val="00A26BA7"/>
    <w:rsid w:val="00A304EC"/>
    <w:rsid w:val="00A33402"/>
    <w:rsid w:val="00A36CD1"/>
    <w:rsid w:val="00A44CA1"/>
    <w:rsid w:val="00A44EAE"/>
    <w:rsid w:val="00A45814"/>
    <w:rsid w:val="00A46B2E"/>
    <w:rsid w:val="00A519B7"/>
    <w:rsid w:val="00A51FD6"/>
    <w:rsid w:val="00A565FC"/>
    <w:rsid w:val="00A57E75"/>
    <w:rsid w:val="00A6106E"/>
    <w:rsid w:val="00A637C5"/>
    <w:rsid w:val="00A67660"/>
    <w:rsid w:val="00A7679D"/>
    <w:rsid w:val="00A80AA9"/>
    <w:rsid w:val="00A81DC9"/>
    <w:rsid w:val="00A83CA6"/>
    <w:rsid w:val="00A85B6F"/>
    <w:rsid w:val="00A85DDD"/>
    <w:rsid w:val="00A8772C"/>
    <w:rsid w:val="00A9196E"/>
    <w:rsid w:val="00A920A0"/>
    <w:rsid w:val="00A9599B"/>
    <w:rsid w:val="00AA25BA"/>
    <w:rsid w:val="00AA6401"/>
    <w:rsid w:val="00AB1147"/>
    <w:rsid w:val="00AB1B2C"/>
    <w:rsid w:val="00AB1E29"/>
    <w:rsid w:val="00AB3FF8"/>
    <w:rsid w:val="00AB7009"/>
    <w:rsid w:val="00AB7AB8"/>
    <w:rsid w:val="00AC10B2"/>
    <w:rsid w:val="00AC3AB4"/>
    <w:rsid w:val="00AC436E"/>
    <w:rsid w:val="00AC5539"/>
    <w:rsid w:val="00AC6D5A"/>
    <w:rsid w:val="00AD1287"/>
    <w:rsid w:val="00AD2BCE"/>
    <w:rsid w:val="00AD7899"/>
    <w:rsid w:val="00AD7DBA"/>
    <w:rsid w:val="00AE075B"/>
    <w:rsid w:val="00AE0E98"/>
    <w:rsid w:val="00AE2049"/>
    <w:rsid w:val="00AE3E05"/>
    <w:rsid w:val="00AE604F"/>
    <w:rsid w:val="00AF2321"/>
    <w:rsid w:val="00AF323A"/>
    <w:rsid w:val="00AF4018"/>
    <w:rsid w:val="00AF7484"/>
    <w:rsid w:val="00B0068D"/>
    <w:rsid w:val="00B0125E"/>
    <w:rsid w:val="00B05684"/>
    <w:rsid w:val="00B05F2A"/>
    <w:rsid w:val="00B063EB"/>
    <w:rsid w:val="00B10E31"/>
    <w:rsid w:val="00B12D05"/>
    <w:rsid w:val="00B12F3A"/>
    <w:rsid w:val="00B17A44"/>
    <w:rsid w:val="00B267DA"/>
    <w:rsid w:val="00B314AB"/>
    <w:rsid w:val="00B32A0B"/>
    <w:rsid w:val="00B33CD8"/>
    <w:rsid w:val="00B35F9A"/>
    <w:rsid w:val="00B43113"/>
    <w:rsid w:val="00B47E6C"/>
    <w:rsid w:val="00B50208"/>
    <w:rsid w:val="00B51F0A"/>
    <w:rsid w:val="00B528B9"/>
    <w:rsid w:val="00B52E66"/>
    <w:rsid w:val="00B53C5D"/>
    <w:rsid w:val="00B54E9B"/>
    <w:rsid w:val="00B603B7"/>
    <w:rsid w:val="00B63F77"/>
    <w:rsid w:val="00B64963"/>
    <w:rsid w:val="00B64BE6"/>
    <w:rsid w:val="00B76E85"/>
    <w:rsid w:val="00B77C2B"/>
    <w:rsid w:val="00B81DEF"/>
    <w:rsid w:val="00B83461"/>
    <w:rsid w:val="00B83C67"/>
    <w:rsid w:val="00B850B0"/>
    <w:rsid w:val="00B860DF"/>
    <w:rsid w:val="00B87CCE"/>
    <w:rsid w:val="00B923D8"/>
    <w:rsid w:val="00BA03E1"/>
    <w:rsid w:val="00BA1ED3"/>
    <w:rsid w:val="00BA5722"/>
    <w:rsid w:val="00BA6B57"/>
    <w:rsid w:val="00BB0114"/>
    <w:rsid w:val="00BB274D"/>
    <w:rsid w:val="00BB36D8"/>
    <w:rsid w:val="00BB42AB"/>
    <w:rsid w:val="00BB60EE"/>
    <w:rsid w:val="00BB686F"/>
    <w:rsid w:val="00BB7CC7"/>
    <w:rsid w:val="00BB7F1C"/>
    <w:rsid w:val="00BC0778"/>
    <w:rsid w:val="00BC2AA2"/>
    <w:rsid w:val="00BC3EE7"/>
    <w:rsid w:val="00BC7863"/>
    <w:rsid w:val="00BC7C9B"/>
    <w:rsid w:val="00BD37B2"/>
    <w:rsid w:val="00BD3C64"/>
    <w:rsid w:val="00BD5944"/>
    <w:rsid w:val="00BE05E4"/>
    <w:rsid w:val="00BE2799"/>
    <w:rsid w:val="00BE2E81"/>
    <w:rsid w:val="00BF2526"/>
    <w:rsid w:val="00BF3979"/>
    <w:rsid w:val="00BF65C8"/>
    <w:rsid w:val="00BF6FB0"/>
    <w:rsid w:val="00BF74BE"/>
    <w:rsid w:val="00BF7612"/>
    <w:rsid w:val="00C01E26"/>
    <w:rsid w:val="00C02E19"/>
    <w:rsid w:val="00C04382"/>
    <w:rsid w:val="00C053F2"/>
    <w:rsid w:val="00C05B42"/>
    <w:rsid w:val="00C0714A"/>
    <w:rsid w:val="00C07D6F"/>
    <w:rsid w:val="00C12017"/>
    <w:rsid w:val="00C13895"/>
    <w:rsid w:val="00C16047"/>
    <w:rsid w:val="00C161DD"/>
    <w:rsid w:val="00C170DA"/>
    <w:rsid w:val="00C176E2"/>
    <w:rsid w:val="00C37409"/>
    <w:rsid w:val="00C37A70"/>
    <w:rsid w:val="00C4418E"/>
    <w:rsid w:val="00C4496E"/>
    <w:rsid w:val="00C45E67"/>
    <w:rsid w:val="00C5287C"/>
    <w:rsid w:val="00C555D1"/>
    <w:rsid w:val="00C55746"/>
    <w:rsid w:val="00C6083E"/>
    <w:rsid w:val="00C612B2"/>
    <w:rsid w:val="00C62C56"/>
    <w:rsid w:val="00C66DD3"/>
    <w:rsid w:val="00C71D32"/>
    <w:rsid w:val="00C721C4"/>
    <w:rsid w:val="00C7323C"/>
    <w:rsid w:val="00C753AC"/>
    <w:rsid w:val="00C76E11"/>
    <w:rsid w:val="00C775D2"/>
    <w:rsid w:val="00C775F9"/>
    <w:rsid w:val="00C802E8"/>
    <w:rsid w:val="00C83645"/>
    <w:rsid w:val="00C844CA"/>
    <w:rsid w:val="00C84703"/>
    <w:rsid w:val="00C91F41"/>
    <w:rsid w:val="00C97700"/>
    <w:rsid w:val="00CA15E8"/>
    <w:rsid w:val="00CA54B3"/>
    <w:rsid w:val="00CB0686"/>
    <w:rsid w:val="00CB2463"/>
    <w:rsid w:val="00CB4C04"/>
    <w:rsid w:val="00CB6E8A"/>
    <w:rsid w:val="00CB7FB1"/>
    <w:rsid w:val="00CC4129"/>
    <w:rsid w:val="00CC4E8D"/>
    <w:rsid w:val="00CD1309"/>
    <w:rsid w:val="00CD1D30"/>
    <w:rsid w:val="00CD1F6D"/>
    <w:rsid w:val="00CD7151"/>
    <w:rsid w:val="00CE0794"/>
    <w:rsid w:val="00CE4E7B"/>
    <w:rsid w:val="00CF3487"/>
    <w:rsid w:val="00D00F84"/>
    <w:rsid w:val="00D02BA8"/>
    <w:rsid w:val="00D04F86"/>
    <w:rsid w:val="00D0577E"/>
    <w:rsid w:val="00D0650B"/>
    <w:rsid w:val="00D06835"/>
    <w:rsid w:val="00D06E43"/>
    <w:rsid w:val="00D07F03"/>
    <w:rsid w:val="00D10443"/>
    <w:rsid w:val="00D1067F"/>
    <w:rsid w:val="00D11EC7"/>
    <w:rsid w:val="00D13C79"/>
    <w:rsid w:val="00D13D37"/>
    <w:rsid w:val="00D168AC"/>
    <w:rsid w:val="00D223EC"/>
    <w:rsid w:val="00D22723"/>
    <w:rsid w:val="00D237F8"/>
    <w:rsid w:val="00D27DE9"/>
    <w:rsid w:val="00D33E60"/>
    <w:rsid w:val="00D34E49"/>
    <w:rsid w:val="00D376B0"/>
    <w:rsid w:val="00D37A68"/>
    <w:rsid w:val="00D449FB"/>
    <w:rsid w:val="00D5023A"/>
    <w:rsid w:val="00D53679"/>
    <w:rsid w:val="00D5513D"/>
    <w:rsid w:val="00D55FFB"/>
    <w:rsid w:val="00D56B35"/>
    <w:rsid w:val="00D602B4"/>
    <w:rsid w:val="00D6176A"/>
    <w:rsid w:val="00D63DE0"/>
    <w:rsid w:val="00D65DF9"/>
    <w:rsid w:val="00D74ADE"/>
    <w:rsid w:val="00D75A04"/>
    <w:rsid w:val="00D84B8C"/>
    <w:rsid w:val="00D90E85"/>
    <w:rsid w:val="00D91143"/>
    <w:rsid w:val="00D9213A"/>
    <w:rsid w:val="00D96800"/>
    <w:rsid w:val="00D96D79"/>
    <w:rsid w:val="00D972A4"/>
    <w:rsid w:val="00D97BA1"/>
    <w:rsid w:val="00DA325D"/>
    <w:rsid w:val="00DA4EBE"/>
    <w:rsid w:val="00DA5E9B"/>
    <w:rsid w:val="00DB057D"/>
    <w:rsid w:val="00DB15BA"/>
    <w:rsid w:val="00DB3F0E"/>
    <w:rsid w:val="00DB44B1"/>
    <w:rsid w:val="00DB68E5"/>
    <w:rsid w:val="00DB6E3A"/>
    <w:rsid w:val="00DB776D"/>
    <w:rsid w:val="00DC002C"/>
    <w:rsid w:val="00DC1919"/>
    <w:rsid w:val="00DC2263"/>
    <w:rsid w:val="00DC39D8"/>
    <w:rsid w:val="00DC6506"/>
    <w:rsid w:val="00DD1E3B"/>
    <w:rsid w:val="00DD220B"/>
    <w:rsid w:val="00DD320D"/>
    <w:rsid w:val="00DD3831"/>
    <w:rsid w:val="00DE6311"/>
    <w:rsid w:val="00DF024D"/>
    <w:rsid w:val="00DF5EBB"/>
    <w:rsid w:val="00E00F6A"/>
    <w:rsid w:val="00E04013"/>
    <w:rsid w:val="00E0492D"/>
    <w:rsid w:val="00E13752"/>
    <w:rsid w:val="00E14488"/>
    <w:rsid w:val="00E148CD"/>
    <w:rsid w:val="00E16115"/>
    <w:rsid w:val="00E245F7"/>
    <w:rsid w:val="00E25172"/>
    <w:rsid w:val="00E25275"/>
    <w:rsid w:val="00E26590"/>
    <w:rsid w:val="00E3548B"/>
    <w:rsid w:val="00E361AC"/>
    <w:rsid w:val="00E3717F"/>
    <w:rsid w:val="00E4056A"/>
    <w:rsid w:val="00E43B57"/>
    <w:rsid w:val="00E43F27"/>
    <w:rsid w:val="00E50AF9"/>
    <w:rsid w:val="00E51794"/>
    <w:rsid w:val="00E54B76"/>
    <w:rsid w:val="00E56CAC"/>
    <w:rsid w:val="00E63AA9"/>
    <w:rsid w:val="00E7078F"/>
    <w:rsid w:val="00E822AF"/>
    <w:rsid w:val="00E874E6"/>
    <w:rsid w:val="00E90A58"/>
    <w:rsid w:val="00E92634"/>
    <w:rsid w:val="00E92CBC"/>
    <w:rsid w:val="00E93018"/>
    <w:rsid w:val="00E93FC9"/>
    <w:rsid w:val="00E96D6E"/>
    <w:rsid w:val="00EA0299"/>
    <w:rsid w:val="00EA272D"/>
    <w:rsid w:val="00EA29DC"/>
    <w:rsid w:val="00EB0195"/>
    <w:rsid w:val="00EB3788"/>
    <w:rsid w:val="00EC089E"/>
    <w:rsid w:val="00EC1B11"/>
    <w:rsid w:val="00ED024E"/>
    <w:rsid w:val="00ED3757"/>
    <w:rsid w:val="00EE4BFF"/>
    <w:rsid w:val="00EE5B5A"/>
    <w:rsid w:val="00EE78F0"/>
    <w:rsid w:val="00EF0A27"/>
    <w:rsid w:val="00EF6220"/>
    <w:rsid w:val="00EF7E81"/>
    <w:rsid w:val="00F002E9"/>
    <w:rsid w:val="00F03387"/>
    <w:rsid w:val="00F03962"/>
    <w:rsid w:val="00F10BEB"/>
    <w:rsid w:val="00F1177C"/>
    <w:rsid w:val="00F16D5D"/>
    <w:rsid w:val="00F17402"/>
    <w:rsid w:val="00F2358D"/>
    <w:rsid w:val="00F24690"/>
    <w:rsid w:val="00F308C1"/>
    <w:rsid w:val="00F337EB"/>
    <w:rsid w:val="00F341B9"/>
    <w:rsid w:val="00F40008"/>
    <w:rsid w:val="00F46B32"/>
    <w:rsid w:val="00F473A0"/>
    <w:rsid w:val="00F50509"/>
    <w:rsid w:val="00F52341"/>
    <w:rsid w:val="00F52997"/>
    <w:rsid w:val="00F562BC"/>
    <w:rsid w:val="00F565D8"/>
    <w:rsid w:val="00F56DC2"/>
    <w:rsid w:val="00F571BA"/>
    <w:rsid w:val="00F579DE"/>
    <w:rsid w:val="00F61E10"/>
    <w:rsid w:val="00F62E93"/>
    <w:rsid w:val="00F67FAB"/>
    <w:rsid w:val="00F7025B"/>
    <w:rsid w:val="00F7106E"/>
    <w:rsid w:val="00F7128D"/>
    <w:rsid w:val="00F724D1"/>
    <w:rsid w:val="00F732D0"/>
    <w:rsid w:val="00F75FBC"/>
    <w:rsid w:val="00F82AD0"/>
    <w:rsid w:val="00F848E5"/>
    <w:rsid w:val="00F8663D"/>
    <w:rsid w:val="00F87989"/>
    <w:rsid w:val="00F90029"/>
    <w:rsid w:val="00F90F57"/>
    <w:rsid w:val="00F91EE8"/>
    <w:rsid w:val="00F94488"/>
    <w:rsid w:val="00F94BE8"/>
    <w:rsid w:val="00FA1763"/>
    <w:rsid w:val="00FA2363"/>
    <w:rsid w:val="00FA48EC"/>
    <w:rsid w:val="00FA5FD9"/>
    <w:rsid w:val="00FA6026"/>
    <w:rsid w:val="00FA7497"/>
    <w:rsid w:val="00FA7BD2"/>
    <w:rsid w:val="00FB16CA"/>
    <w:rsid w:val="00FB2DA1"/>
    <w:rsid w:val="00FB566C"/>
    <w:rsid w:val="00FD11A5"/>
    <w:rsid w:val="00FD1751"/>
    <w:rsid w:val="00FE1036"/>
    <w:rsid w:val="00FF0391"/>
    <w:rsid w:val="010FBF8C"/>
    <w:rsid w:val="011EC110"/>
    <w:rsid w:val="033F2FE8"/>
    <w:rsid w:val="038454B1"/>
    <w:rsid w:val="03E03044"/>
    <w:rsid w:val="03FB6249"/>
    <w:rsid w:val="043E43FD"/>
    <w:rsid w:val="052EA411"/>
    <w:rsid w:val="057C00A5"/>
    <w:rsid w:val="06121D67"/>
    <w:rsid w:val="06BA716B"/>
    <w:rsid w:val="06FEA8A9"/>
    <w:rsid w:val="07540AC1"/>
    <w:rsid w:val="085641CC"/>
    <w:rsid w:val="08791C21"/>
    <w:rsid w:val="08B3A167"/>
    <w:rsid w:val="08C177A7"/>
    <w:rsid w:val="08CD8DB9"/>
    <w:rsid w:val="0974D732"/>
    <w:rsid w:val="098432B3"/>
    <w:rsid w:val="0A14EC82"/>
    <w:rsid w:val="0A23543A"/>
    <w:rsid w:val="0A84B008"/>
    <w:rsid w:val="0BD219CC"/>
    <w:rsid w:val="0BD9F501"/>
    <w:rsid w:val="0C182021"/>
    <w:rsid w:val="0C25F48C"/>
    <w:rsid w:val="0D29B2EF"/>
    <w:rsid w:val="0E1C36D7"/>
    <w:rsid w:val="0FAEB2DC"/>
    <w:rsid w:val="10BEB34C"/>
    <w:rsid w:val="115376B5"/>
    <w:rsid w:val="1302C886"/>
    <w:rsid w:val="138D9D84"/>
    <w:rsid w:val="13964E92"/>
    <w:rsid w:val="1398F473"/>
    <w:rsid w:val="143DB477"/>
    <w:rsid w:val="148223FF"/>
    <w:rsid w:val="14EF2BD5"/>
    <w:rsid w:val="152C1255"/>
    <w:rsid w:val="1592246F"/>
    <w:rsid w:val="15F655D8"/>
    <w:rsid w:val="172DF4D0"/>
    <w:rsid w:val="1A331D6B"/>
    <w:rsid w:val="1B856938"/>
    <w:rsid w:val="1BD1B15E"/>
    <w:rsid w:val="1BF6652F"/>
    <w:rsid w:val="1C0165F3"/>
    <w:rsid w:val="1CA42A48"/>
    <w:rsid w:val="1CD33E80"/>
    <w:rsid w:val="1FE7A7A0"/>
    <w:rsid w:val="20A23F56"/>
    <w:rsid w:val="20D4D716"/>
    <w:rsid w:val="21CE3743"/>
    <w:rsid w:val="220D8565"/>
    <w:rsid w:val="223847C2"/>
    <w:rsid w:val="2359184D"/>
    <w:rsid w:val="24AD2016"/>
    <w:rsid w:val="25A84839"/>
    <w:rsid w:val="2614D44B"/>
    <w:rsid w:val="26485D89"/>
    <w:rsid w:val="26577133"/>
    <w:rsid w:val="268609FD"/>
    <w:rsid w:val="268C7980"/>
    <w:rsid w:val="2690B90F"/>
    <w:rsid w:val="279C390C"/>
    <w:rsid w:val="27D7D611"/>
    <w:rsid w:val="2805DD32"/>
    <w:rsid w:val="28DFE8FB"/>
    <w:rsid w:val="2947A71F"/>
    <w:rsid w:val="299D3792"/>
    <w:rsid w:val="2A749C38"/>
    <w:rsid w:val="2B597B20"/>
    <w:rsid w:val="2B97A709"/>
    <w:rsid w:val="2C0D9C2C"/>
    <w:rsid w:val="2CF54B81"/>
    <w:rsid w:val="2CFFFA93"/>
    <w:rsid w:val="2D993982"/>
    <w:rsid w:val="2E2DEF38"/>
    <w:rsid w:val="2EE0900D"/>
    <w:rsid w:val="307C606E"/>
    <w:rsid w:val="30B59506"/>
    <w:rsid w:val="314E06DC"/>
    <w:rsid w:val="32BB02E6"/>
    <w:rsid w:val="33502B00"/>
    <w:rsid w:val="3377299D"/>
    <w:rsid w:val="3384D542"/>
    <w:rsid w:val="33A1FE28"/>
    <w:rsid w:val="33C76716"/>
    <w:rsid w:val="33E68BA0"/>
    <w:rsid w:val="342805FD"/>
    <w:rsid w:val="349A7477"/>
    <w:rsid w:val="35115AD4"/>
    <w:rsid w:val="354D6919"/>
    <w:rsid w:val="355822C3"/>
    <w:rsid w:val="35633777"/>
    <w:rsid w:val="359E8878"/>
    <w:rsid w:val="35FBE962"/>
    <w:rsid w:val="36227EA1"/>
    <w:rsid w:val="3788CA1F"/>
    <w:rsid w:val="37B6CB8A"/>
    <w:rsid w:val="38239C23"/>
    <w:rsid w:val="383CC480"/>
    <w:rsid w:val="395A1F63"/>
    <w:rsid w:val="3A2B93E6"/>
    <w:rsid w:val="3C1FDEB1"/>
    <w:rsid w:val="3C5E85A1"/>
    <w:rsid w:val="3D1E0BE3"/>
    <w:rsid w:val="3D31EF87"/>
    <w:rsid w:val="3DE609E1"/>
    <w:rsid w:val="3E2649EF"/>
    <w:rsid w:val="3E8328AF"/>
    <w:rsid w:val="3EC9771B"/>
    <w:rsid w:val="3ED925D2"/>
    <w:rsid w:val="3EFF0509"/>
    <w:rsid w:val="4055ACA5"/>
    <w:rsid w:val="4137FC71"/>
    <w:rsid w:val="4171B94F"/>
    <w:rsid w:val="4261A307"/>
    <w:rsid w:val="429D8683"/>
    <w:rsid w:val="4308EF2F"/>
    <w:rsid w:val="43F21EBB"/>
    <w:rsid w:val="440B4718"/>
    <w:rsid w:val="443956E4"/>
    <w:rsid w:val="452F6C24"/>
    <w:rsid w:val="45763413"/>
    <w:rsid w:val="46891D4D"/>
    <w:rsid w:val="468C2232"/>
    <w:rsid w:val="46A48EB9"/>
    <w:rsid w:val="46CB3C85"/>
    <w:rsid w:val="47120474"/>
    <w:rsid w:val="47EFC638"/>
    <w:rsid w:val="4839BFED"/>
    <w:rsid w:val="48670CE6"/>
    <w:rsid w:val="49372D1F"/>
    <w:rsid w:val="498B9699"/>
    <w:rsid w:val="4A400077"/>
    <w:rsid w:val="4A4C0287"/>
    <w:rsid w:val="4B087600"/>
    <w:rsid w:val="4B626D8D"/>
    <w:rsid w:val="4B8A890C"/>
    <w:rsid w:val="4BD6916A"/>
    <w:rsid w:val="4BE57597"/>
    <w:rsid w:val="4C729829"/>
    <w:rsid w:val="4C789A32"/>
    <w:rsid w:val="4C844C98"/>
    <w:rsid w:val="4E77FD48"/>
    <w:rsid w:val="4ECE63C1"/>
    <w:rsid w:val="4F839C07"/>
    <w:rsid w:val="4F9D3F36"/>
    <w:rsid w:val="4FA1D938"/>
    <w:rsid w:val="516F0C64"/>
    <w:rsid w:val="5196A87E"/>
    <w:rsid w:val="51F9CA90"/>
    <w:rsid w:val="533278DF"/>
    <w:rsid w:val="53D095F1"/>
    <w:rsid w:val="53D75F1F"/>
    <w:rsid w:val="53E4D474"/>
    <w:rsid w:val="54C3348C"/>
    <w:rsid w:val="54DF4E28"/>
    <w:rsid w:val="558C57DD"/>
    <w:rsid w:val="559E70F2"/>
    <w:rsid w:val="560F2D16"/>
    <w:rsid w:val="56E2B1DF"/>
    <w:rsid w:val="572CC617"/>
    <w:rsid w:val="57AAFD77"/>
    <w:rsid w:val="57B5AC89"/>
    <w:rsid w:val="57D4C18C"/>
    <w:rsid w:val="584FE3B7"/>
    <w:rsid w:val="585E2823"/>
    <w:rsid w:val="58690C14"/>
    <w:rsid w:val="5893ABB6"/>
    <w:rsid w:val="5938548D"/>
    <w:rsid w:val="5A613FF9"/>
    <w:rsid w:val="5B16406A"/>
    <w:rsid w:val="5B6133F0"/>
    <w:rsid w:val="5BB013B5"/>
    <w:rsid w:val="5C414C5E"/>
    <w:rsid w:val="5D681E7E"/>
    <w:rsid w:val="5DA08FD5"/>
    <w:rsid w:val="5E1A3EFB"/>
    <w:rsid w:val="5E858F30"/>
    <w:rsid w:val="5FE6FB20"/>
    <w:rsid w:val="64095B98"/>
    <w:rsid w:val="646D30F4"/>
    <w:rsid w:val="64F7D8D9"/>
    <w:rsid w:val="66090155"/>
    <w:rsid w:val="660B6062"/>
    <w:rsid w:val="6657DCB6"/>
    <w:rsid w:val="667D163D"/>
    <w:rsid w:val="682800FE"/>
    <w:rsid w:val="68FFCDCA"/>
    <w:rsid w:val="69488F9D"/>
    <w:rsid w:val="694E7857"/>
    <w:rsid w:val="69AD324A"/>
    <w:rsid w:val="6A3979DE"/>
    <w:rsid w:val="6B508760"/>
    <w:rsid w:val="6B7FE53E"/>
    <w:rsid w:val="6BD54A3F"/>
    <w:rsid w:val="6C2BFC6F"/>
    <w:rsid w:val="6D262799"/>
    <w:rsid w:val="6DA63145"/>
    <w:rsid w:val="6E1C00C0"/>
    <w:rsid w:val="6E28F729"/>
    <w:rsid w:val="6ECB63D3"/>
    <w:rsid w:val="6F1DAEAC"/>
    <w:rsid w:val="6F66642E"/>
    <w:rsid w:val="70AB861B"/>
    <w:rsid w:val="71830674"/>
    <w:rsid w:val="724FB884"/>
    <w:rsid w:val="72EF71E3"/>
    <w:rsid w:val="747ABA6E"/>
    <w:rsid w:val="748B4244"/>
    <w:rsid w:val="74C09EBF"/>
    <w:rsid w:val="754EE02A"/>
    <w:rsid w:val="757A3EDF"/>
    <w:rsid w:val="75C5526B"/>
    <w:rsid w:val="75DA2A2C"/>
    <w:rsid w:val="778805FE"/>
    <w:rsid w:val="784EB2F7"/>
    <w:rsid w:val="78BC8EB3"/>
    <w:rsid w:val="7956C5E1"/>
    <w:rsid w:val="7AC4A96B"/>
    <w:rsid w:val="7CA42A69"/>
    <w:rsid w:val="7D8F9CBB"/>
    <w:rsid w:val="7E26D26D"/>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0BF9E"/>
  <w15:chartTrackingRefBased/>
  <w15:docId w15:val="{5FFF58B8-E94A-410A-915E-901934A02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hAnsi="Calibri" w:eastAsia="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620CA7"/>
    <w:rPr>
      <w:rFonts w:ascii="Cambria" w:hAnsi="Cambria" w:eastAsia="Times New Roman"/>
      <w:sz w:val="24"/>
      <w:szCs w:val="24"/>
      <w:lang w:val="es-ES_tradnl" w:eastAsia="es-ES"/>
    </w:rPr>
  </w:style>
  <w:style w:type="paragraph" w:styleId="Ttulo2">
    <w:name w:val="heading 2"/>
    <w:basedOn w:val="Normal"/>
    <w:next w:val="Normal"/>
    <w:link w:val="Ttulo2Car"/>
    <w:uiPriority w:val="9"/>
    <w:unhideWhenUsed/>
    <w:qFormat/>
    <w:rsid w:val="0050512B"/>
    <w:pPr>
      <w:keepNext/>
      <w:keepLines/>
      <w:spacing w:before="40"/>
      <w:outlineLvl w:val="1"/>
    </w:pPr>
    <w:rPr>
      <w:rFonts w:asciiTheme="majorHAnsi" w:hAnsiTheme="majorHAnsi" w:eastAsiaTheme="majorEastAsia" w:cstheme="majorBidi"/>
      <w:color w:val="2E74B5" w:themeColor="accent1" w:themeShade="BF"/>
      <w:sz w:val="26"/>
      <w:szCs w:val="26"/>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unhideWhenUsed/>
    <w:rsid w:val="005A1A06"/>
    <w:pPr>
      <w:tabs>
        <w:tab w:val="center" w:pos="4252"/>
        <w:tab w:val="right" w:pos="8504"/>
      </w:tabs>
    </w:pPr>
  </w:style>
  <w:style w:type="character" w:styleId="EncabezadoCar" w:customStyle="1">
    <w:name w:val="Encabezado Car"/>
    <w:link w:val="Encabezado"/>
    <w:rsid w:val="005A1A06"/>
    <w:rPr>
      <w:rFonts w:ascii="Cambria" w:hAnsi="Cambria" w:eastAsia="Times New Roman" w:cs="Times New Roman"/>
      <w:sz w:val="24"/>
      <w:szCs w:val="24"/>
      <w:lang w:val="es-ES_tradnl" w:eastAsia="es-ES"/>
    </w:rPr>
  </w:style>
  <w:style w:type="paragraph" w:styleId="Piedepgina">
    <w:name w:val="footer"/>
    <w:basedOn w:val="Normal"/>
    <w:link w:val="PiedepginaCar"/>
    <w:uiPriority w:val="99"/>
    <w:unhideWhenUsed/>
    <w:rsid w:val="005A1A06"/>
    <w:pPr>
      <w:tabs>
        <w:tab w:val="center" w:pos="4252"/>
        <w:tab w:val="right" w:pos="8504"/>
      </w:tabs>
    </w:pPr>
  </w:style>
  <w:style w:type="character" w:styleId="PiedepginaCar" w:customStyle="1">
    <w:name w:val="Pie de página Car"/>
    <w:link w:val="Piedepgina"/>
    <w:uiPriority w:val="99"/>
    <w:rsid w:val="005A1A06"/>
    <w:rPr>
      <w:rFonts w:ascii="Cambria" w:hAnsi="Cambria" w:eastAsia="Times New Roman" w:cs="Times New Roman"/>
      <w:sz w:val="24"/>
      <w:szCs w:val="24"/>
      <w:lang w:val="es-ES_tradnl" w:eastAsia="es-ES"/>
    </w:rPr>
  </w:style>
  <w:style w:type="character" w:styleId="apple-style-span" w:customStyle="1">
    <w:name w:val="apple-style-span"/>
    <w:rsid w:val="005A1A06"/>
    <w:rPr>
      <w:rFonts w:cs="Times New Roman"/>
    </w:rPr>
  </w:style>
  <w:style w:type="character" w:styleId="apple-converted-space" w:customStyle="1">
    <w:name w:val="apple-converted-space"/>
    <w:rsid w:val="005A1A06"/>
    <w:rPr>
      <w:rFonts w:cs="Times New Roman"/>
    </w:rPr>
  </w:style>
  <w:style w:type="paragraph" w:styleId="Prrafodelista">
    <w:name w:val="List Paragraph"/>
    <w:aliases w:val="titulo 3,Ha,List Paragraph Char Char,b1,FooterText,numbered,Paragraphe de liste1,Bulletr List Paragraph,列出段落,列出段落1,lp1,Párrafo de lista1,Bullets,Bullet List,List Paragraph1,Foot,List Paragraph2,List Paragraph21,リスト段落1,List Paragraph"/>
    <w:basedOn w:val="Normal"/>
    <w:link w:val="PrrafodelistaCar"/>
    <w:uiPriority w:val="34"/>
    <w:qFormat/>
    <w:rsid w:val="005A1A06"/>
    <w:pPr>
      <w:spacing w:after="200" w:line="276" w:lineRule="auto"/>
      <w:ind w:left="720"/>
      <w:contextualSpacing/>
    </w:pPr>
    <w:rPr>
      <w:rFonts w:ascii="Calibri" w:hAnsi="Calibri" w:eastAsia="Calibri"/>
      <w:sz w:val="22"/>
      <w:szCs w:val="22"/>
      <w:lang w:val="es-ES" w:eastAsia="en-US"/>
    </w:rPr>
  </w:style>
  <w:style w:type="character" w:styleId="PrrafodelistaCar" w:customStyle="1">
    <w:name w:val="Párrafo de lista Car"/>
    <w:aliases w:val="titulo 3 Car,Ha Car,List Paragraph Char Char Car,b1 Car,FooterText Car,numbered Car,Paragraphe de liste1 Car,Bulletr List Paragraph Car,列出段落 Car,列出段落1 Car,lp1 Car,Párrafo de lista1 Car,Bullets Car,Bullet List Car,List Paragraph1 Car"/>
    <w:link w:val="Prrafodelista"/>
    <w:uiPriority w:val="34"/>
    <w:qFormat/>
    <w:rsid w:val="005A1A06"/>
    <w:rPr>
      <w:rFonts w:ascii="Calibri" w:hAnsi="Calibri" w:eastAsia="Calibri" w:cs="Times New Roman"/>
      <w:lang w:val="es-ES"/>
    </w:rPr>
  </w:style>
  <w:style w:type="paragraph" w:styleId="Textodeglobo">
    <w:name w:val="Balloon Text"/>
    <w:basedOn w:val="Normal"/>
    <w:link w:val="TextodegloboCar"/>
    <w:uiPriority w:val="99"/>
    <w:semiHidden/>
    <w:unhideWhenUsed/>
    <w:rsid w:val="00A23324"/>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A23324"/>
    <w:rPr>
      <w:rFonts w:ascii="Segoe UI" w:hAnsi="Segoe UI" w:eastAsia="Times New Roman" w:cs="Segoe UI"/>
      <w:sz w:val="18"/>
      <w:szCs w:val="18"/>
      <w:lang w:val="es-ES_tradnl" w:eastAsia="es-ES"/>
    </w:rPr>
  </w:style>
  <w:style w:type="paragraph" w:styleId="NormalWeb">
    <w:name w:val="Normal (Web)"/>
    <w:basedOn w:val="Normal"/>
    <w:uiPriority w:val="99"/>
    <w:unhideWhenUsed/>
    <w:rsid w:val="006F5EA4"/>
    <w:pPr>
      <w:spacing w:before="100" w:beforeAutospacing="1" w:after="100" w:afterAutospacing="1"/>
    </w:pPr>
    <w:rPr>
      <w:rFonts w:ascii="Times New Roman" w:hAnsi="Times New Roman"/>
      <w:lang w:val="es-CO" w:eastAsia="es-CO"/>
    </w:rPr>
  </w:style>
  <w:style w:type="paragraph" w:styleId="ms-rteelement-p" w:customStyle="1">
    <w:name w:val="ms-rteelement-p"/>
    <w:basedOn w:val="Normal"/>
    <w:rsid w:val="006B6B75"/>
    <w:pPr>
      <w:spacing w:before="100" w:beforeAutospacing="1" w:after="100" w:afterAutospacing="1"/>
    </w:pPr>
    <w:rPr>
      <w:rFonts w:ascii="Times New Roman" w:hAnsi="Times New Roman"/>
      <w:lang w:val="es-CO" w:eastAsia="es-CO"/>
    </w:rPr>
  </w:style>
  <w:style w:type="character" w:styleId="Ttulo2Car" w:customStyle="1">
    <w:name w:val="Título 2 Car"/>
    <w:basedOn w:val="Fuentedeprrafopredeter"/>
    <w:link w:val="Ttulo2"/>
    <w:uiPriority w:val="9"/>
    <w:rsid w:val="0050512B"/>
    <w:rPr>
      <w:rFonts w:asciiTheme="majorHAnsi" w:hAnsiTheme="majorHAnsi" w:eastAsiaTheme="majorEastAsia" w:cstheme="majorBidi"/>
      <w:color w:val="2E74B5" w:themeColor="accent1" w:themeShade="BF"/>
      <w:sz w:val="26"/>
      <w:szCs w:val="26"/>
      <w:lang w:val="es-ES_tradnl" w:eastAsia="es-ES"/>
    </w:rPr>
  </w:style>
  <w:style w:type="character" w:styleId="Refdecomentario">
    <w:name w:val="annotation reference"/>
    <w:basedOn w:val="Fuentedeprrafopredeter"/>
    <w:uiPriority w:val="99"/>
    <w:semiHidden/>
    <w:unhideWhenUsed/>
    <w:rsid w:val="003339BC"/>
    <w:rPr>
      <w:sz w:val="16"/>
      <w:szCs w:val="16"/>
    </w:rPr>
  </w:style>
  <w:style w:type="paragraph" w:styleId="Textocomentario">
    <w:name w:val="annotation text"/>
    <w:basedOn w:val="Normal"/>
    <w:link w:val="TextocomentarioCar"/>
    <w:uiPriority w:val="99"/>
    <w:unhideWhenUsed/>
    <w:rsid w:val="003339BC"/>
    <w:rPr>
      <w:sz w:val="20"/>
      <w:szCs w:val="20"/>
    </w:rPr>
  </w:style>
  <w:style w:type="character" w:styleId="TextocomentarioCar" w:customStyle="1">
    <w:name w:val="Texto comentario Car"/>
    <w:basedOn w:val="Fuentedeprrafopredeter"/>
    <w:link w:val="Textocomentario"/>
    <w:uiPriority w:val="99"/>
    <w:rsid w:val="003339BC"/>
    <w:rPr>
      <w:rFonts w:ascii="Cambria" w:hAnsi="Cambria" w:eastAsia="Times New Roman"/>
      <w:lang w:val="es-ES_tradnl" w:eastAsia="es-ES"/>
    </w:rPr>
  </w:style>
  <w:style w:type="paragraph" w:styleId="Asuntodelcomentario">
    <w:name w:val="annotation subject"/>
    <w:basedOn w:val="Textocomentario"/>
    <w:next w:val="Textocomentario"/>
    <w:link w:val="AsuntodelcomentarioCar"/>
    <w:uiPriority w:val="99"/>
    <w:semiHidden/>
    <w:unhideWhenUsed/>
    <w:rsid w:val="003339BC"/>
    <w:rPr>
      <w:b/>
      <w:bCs/>
    </w:rPr>
  </w:style>
  <w:style w:type="character" w:styleId="AsuntodelcomentarioCar" w:customStyle="1">
    <w:name w:val="Asunto del comentario Car"/>
    <w:basedOn w:val="TextocomentarioCar"/>
    <w:link w:val="Asuntodelcomentario"/>
    <w:uiPriority w:val="99"/>
    <w:semiHidden/>
    <w:rsid w:val="003339BC"/>
    <w:rPr>
      <w:rFonts w:ascii="Cambria" w:hAnsi="Cambria" w:eastAsia="Times New Roman"/>
      <w:b/>
      <w:bCs/>
      <w:lang w:val="es-ES_tradnl" w:eastAsia="es-ES"/>
    </w:rPr>
  </w:style>
  <w:style w:type="paragraph" w:styleId="Revisin">
    <w:name w:val="Revision"/>
    <w:hidden/>
    <w:uiPriority w:val="99"/>
    <w:semiHidden/>
    <w:rsid w:val="0085271E"/>
    <w:rPr>
      <w:rFonts w:ascii="Cambria" w:hAnsi="Cambria" w:eastAsia="Times New Roman"/>
      <w:sz w:val="24"/>
      <w:szCs w:val="24"/>
      <w:lang w:val="es-ES_tradnl" w:eastAsia="es-ES"/>
    </w:rPr>
  </w:style>
  <w:style w:type="paragraph" w:styleId="Default" w:customStyle="1">
    <w:name w:val="Default"/>
    <w:link w:val="DefaultCar"/>
    <w:qFormat/>
    <w:rsid w:val="00315E0E"/>
    <w:pPr>
      <w:autoSpaceDE w:val="0"/>
      <w:autoSpaceDN w:val="0"/>
      <w:adjustRightInd w:val="0"/>
    </w:pPr>
    <w:rPr>
      <w:rFonts w:ascii="Arial" w:hAnsi="Arial" w:eastAsia="Times New Roman" w:cs="Arial"/>
      <w:color w:val="000000"/>
      <w:sz w:val="24"/>
      <w:szCs w:val="24"/>
      <w:lang w:val="es-ES" w:eastAsia="es-ES"/>
    </w:rPr>
  </w:style>
  <w:style w:type="paragraph" w:styleId="paragraph" w:customStyle="1">
    <w:name w:val="paragraph"/>
    <w:basedOn w:val="Normal"/>
    <w:rsid w:val="00315E0E"/>
    <w:pPr>
      <w:spacing w:before="100" w:beforeAutospacing="1" w:after="100" w:afterAutospacing="1"/>
    </w:pPr>
    <w:rPr>
      <w:rFonts w:ascii="Times New Roman" w:hAnsi="Times New Roman"/>
      <w:lang w:val="en-US" w:eastAsia="en-US"/>
    </w:rPr>
  </w:style>
  <w:style w:type="character" w:styleId="normaltextrun" w:customStyle="1">
    <w:name w:val="normaltextrun"/>
    <w:basedOn w:val="Fuentedeprrafopredeter"/>
    <w:rsid w:val="00315E0E"/>
  </w:style>
  <w:style w:type="character" w:styleId="DefaultCar" w:customStyle="1">
    <w:name w:val="Default Car"/>
    <w:link w:val="Default"/>
    <w:locked/>
    <w:rsid w:val="00315E0E"/>
    <w:rPr>
      <w:rFonts w:ascii="Arial" w:hAnsi="Arial" w:eastAsia="Times New Roman" w:cs="Arial"/>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52329">
      <w:bodyDiv w:val="1"/>
      <w:marLeft w:val="0"/>
      <w:marRight w:val="0"/>
      <w:marTop w:val="0"/>
      <w:marBottom w:val="0"/>
      <w:divBdr>
        <w:top w:val="none" w:sz="0" w:space="0" w:color="auto"/>
        <w:left w:val="none" w:sz="0" w:space="0" w:color="auto"/>
        <w:bottom w:val="none" w:sz="0" w:space="0" w:color="auto"/>
        <w:right w:val="none" w:sz="0" w:space="0" w:color="auto"/>
      </w:divBdr>
    </w:div>
    <w:div w:id="409470029">
      <w:bodyDiv w:val="1"/>
      <w:marLeft w:val="0"/>
      <w:marRight w:val="0"/>
      <w:marTop w:val="0"/>
      <w:marBottom w:val="0"/>
      <w:divBdr>
        <w:top w:val="none" w:sz="0" w:space="0" w:color="auto"/>
        <w:left w:val="none" w:sz="0" w:space="0" w:color="auto"/>
        <w:bottom w:val="none" w:sz="0" w:space="0" w:color="auto"/>
        <w:right w:val="none" w:sz="0" w:space="0" w:color="auto"/>
      </w:divBdr>
    </w:div>
    <w:div w:id="726100997">
      <w:bodyDiv w:val="1"/>
      <w:marLeft w:val="0"/>
      <w:marRight w:val="0"/>
      <w:marTop w:val="0"/>
      <w:marBottom w:val="0"/>
      <w:divBdr>
        <w:top w:val="none" w:sz="0" w:space="0" w:color="auto"/>
        <w:left w:val="none" w:sz="0" w:space="0" w:color="auto"/>
        <w:bottom w:val="none" w:sz="0" w:space="0" w:color="auto"/>
        <w:right w:val="none" w:sz="0" w:space="0" w:color="auto"/>
      </w:divBdr>
    </w:div>
    <w:div w:id="921647920">
      <w:bodyDiv w:val="1"/>
      <w:marLeft w:val="0"/>
      <w:marRight w:val="0"/>
      <w:marTop w:val="0"/>
      <w:marBottom w:val="0"/>
      <w:divBdr>
        <w:top w:val="none" w:sz="0" w:space="0" w:color="auto"/>
        <w:left w:val="none" w:sz="0" w:space="0" w:color="auto"/>
        <w:bottom w:val="none" w:sz="0" w:space="0" w:color="auto"/>
        <w:right w:val="none" w:sz="0" w:space="0" w:color="auto"/>
      </w:divBdr>
    </w:div>
    <w:div w:id="1084106524">
      <w:bodyDiv w:val="1"/>
      <w:marLeft w:val="0"/>
      <w:marRight w:val="0"/>
      <w:marTop w:val="0"/>
      <w:marBottom w:val="0"/>
      <w:divBdr>
        <w:top w:val="none" w:sz="0" w:space="0" w:color="auto"/>
        <w:left w:val="none" w:sz="0" w:space="0" w:color="auto"/>
        <w:bottom w:val="none" w:sz="0" w:space="0" w:color="auto"/>
        <w:right w:val="none" w:sz="0" w:space="0" w:color="auto"/>
      </w:divBdr>
    </w:div>
    <w:div w:id="1133255946">
      <w:bodyDiv w:val="1"/>
      <w:marLeft w:val="0"/>
      <w:marRight w:val="0"/>
      <w:marTop w:val="0"/>
      <w:marBottom w:val="0"/>
      <w:divBdr>
        <w:top w:val="none" w:sz="0" w:space="0" w:color="auto"/>
        <w:left w:val="none" w:sz="0" w:space="0" w:color="auto"/>
        <w:bottom w:val="none" w:sz="0" w:space="0" w:color="auto"/>
        <w:right w:val="none" w:sz="0" w:space="0" w:color="auto"/>
      </w:divBdr>
    </w:div>
    <w:div w:id="1389524983">
      <w:bodyDiv w:val="1"/>
      <w:marLeft w:val="0"/>
      <w:marRight w:val="0"/>
      <w:marTop w:val="0"/>
      <w:marBottom w:val="0"/>
      <w:divBdr>
        <w:top w:val="none" w:sz="0" w:space="0" w:color="auto"/>
        <w:left w:val="none" w:sz="0" w:space="0" w:color="auto"/>
        <w:bottom w:val="none" w:sz="0" w:space="0" w:color="auto"/>
        <w:right w:val="none" w:sz="0" w:space="0" w:color="auto"/>
      </w:divBdr>
    </w:div>
    <w:div w:id="1395277784">
      <w:bodyDiv w:val="1"/>
      <w:marLeft w:val="0"/>
      <w:marRight w:val="0"/>
      <w:marTop w:val="0"/>
      <w:marBottom w:val="0"/>
      <w:divBdr>
        <w:top w:val="none" w:sz="0" w:space="0" w:color="auto"/>
        <w:left w:val="none" w:sz="0" w:space="0" w:color="auto"/>
        <w:bottom w:val="none" w:sz="0" w:space="0" w:color="auto"/>
        <w:right w:val="none" w:sz="0" w:space="0" w:color="auto"/>
      </w:divBdr>
    </w:div>
    <w:div w:id="1467745020">
      <w:bodyDiv w:val="1"/>
      <w:marLeft w:val="0"/>
      <w:marRight w:val="0"/>
      <w:marTop w:val="0"/>
      <w:marBottom w:val="0"/>
      <w:divBdr>
        <w:top w:val="none" w:sz="0" w:space="0" w:color="auto"/>
        <w:left w:val="none" w:sz="0" w:space="0" w:color="auto"/>
        <w:bottom w:val="none" w:sz="0" w:space="0" w:color="auto"/>
        <w:right w:val="none" w:sz="0" w:space="0" w:color="auto"/>
      </w:divBdr>
    </w:div>
    <w:div w:id="1515608611">
      <w:bodyDiv w:val="1"/>
      <w:marLeft w:val="0"/>
      <w:marRight w:val="0"/>
      <w:marTop w:val="0"/>
      <w:marBottom w:val="0"/>
      <w:divBdr>
        <w:top w:val="none" w:sz="0" w:space="0" w:color="auto"/>
        <w:left w:val="none" w:sz="0" w:space="0" w:color="auto"/>
        <w:bottom w:val="none" w:sz="0" w:space="0" w:color="auto"/>
        <w:right w:val="none" w:sz="0" w:space="0" w:color="auto"/>
      </w:divBdr>
    </w:div>
    <w:div w:id="1990405660">
      <w:bodyDiv w:val="1"/>
      <w:marLeft w:val="0"/>
      <w:marRight w:val="0"/>
      <w:marTop w:val="0"/>
      <w:marBottom w:val="0"/>
      <w:divBdr>
        <w:top w:val="none" w:sz="0" w:space="0" w:color="auto"/>
        <w:left w:val="none" w:sz="0" w:space="0" w:color="auto"/>
        <w:bottom w:val="none" w:sz="0" w:space="0" w:color="auto"/>
        <w:right w:val="none" w:sz="0" w:space="0" w:color="auto"/>
      </w:divBdr>
    </w:div>
    <w:div w:id="205384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microsoft.com/office/2020/10/relationships/intelligence" Target="intelligence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0647F3BBDB4424F8B5784E3F0B4572D" ma:contentTypeVersion="6" ma:contentTypeDescription="Crear nuevo documento." ma:contentTypeScope="" ma:versionID="870653baad40254f00560908512ddd73">
  <xsd:schema xmlns:xsd="http://www.w3.org/2001/XMLSchema" xmlns:xs="http://www.w3.org/2001/XMLSchema" xmlns:p="http://schemas.microsoft.com/office/2006/metadata/properties" xmlns:ns2="7c3717e0-bab0-4f49-bf10-300e620682b0" xmlns:ns3="bfd05ca7-8fa9-418f-9811-a878f7ddd72e" targetNamespace="http://schemas.microsoft.com/office/2006/metadata/properties" ma:root="true" ma:fieldsID="1c3e37978ac52a0a44284fd77df6d578" ns2:_="" ns3:_="">
    <xsd:import namespace="7c3717e0-bab0-4f49-bf10-300e620682b0"/>
    <xsd:import namespace="bfd05ca7-8fa9-418f-9811-a878f7ddd72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3717e0-bab0-4f49-bf10-300e620682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d05ca7-8fa9-418f-9811-a878f7ddd72e"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2C4CB-3837-4186-9D15-6683B72CFB38}">
  <ds:schemaRefs>
    <ds:schemaRef ds:uri="http://schemas.microsoft.com/sharepoint/v3/contenttype/forms"/>
  </ds:schemaRefs>
</ds:datastoreItem>
</file>

<file path=customXml/itemProps2.xml><?xml version="1.0" encoding="utf-8"?>
<ds:datastoreItem xmlns:ds="http://schemas.openxmlformats.org/officeDocument/2006/customXml" ds:itemID="{510F8F2D-18CC-472F-B5C4-B8725268CF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C83110-18D6-4AAE-8896-57BCD219F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3717e0-bab0-4f49-bf10-300e620682b0"/>
    <ds:schemaRef ds:uri="bfd05ca7-8fa9-418f-9811-a878f7ddd7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DE71DC-CA7C-4095-9687-97FD729F38F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Contrata103</dc:creator>
  <keywords/>
  <dc:description/>
  <lastModifiedBy>Marcela Paola Blanco Nuñez</lastModifiedBy>
  <revision>4</revision>
  <lastPrinted>2023-01-14T02:53:00.0000000Z</lastPrinted>
  <dcterms:created xsi:type="dcterms:W3CDTF">2024-12-16T18:21:00.0000000Z</dcterms:created>
  <dcterms:modified xsi:type="dcterms:W3CDTF">2024-12-31T22:48:52.5484929Z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0x010100E0647F3BBDB4424F8B5784E3F0B4572D</vt:lpwstr>
  </property>
</Properties>
</file>